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0AE" w:rsidRPr="005F056D" w:rsidRDefault="005F056D" w:rsidP="00C460AE">
      <w:pPr>
        <w:ind w:left="2880"/>
        <w:rPr>
          <w:rFonts w:ascii="Arial" w:hAnsi="Arial" w:cs="Arial"/>
          <w:b/>
          <w:sz w:val="48"/>
          <w:szCs w:val="48"/>
        </w:rPr>
      </w:pPr>
      <w:r w:rsidRPr="005F056D">
        <w:rPr>
          <w:rFonts w:ascii="Arial" w:hAnsi="Arial" w:cs="Arial"/>
          <w:noProof/>
        </w:rPr>
        <w:drawing>
          <wp:anchor distT="0" distB="0" distL="114300" distR="114300" simplePos="0" relativeHeight="251662336" behindDoc="0" locked="0" layoutInCell="1" allowOverlap="1" wp14:anchorId="65D1BCBA" wp14:editId="3A4228ED">
            <wp:simplePos x="0" y="0"/>
            <wp:positionH relativeFrom="column">
              <wp:posOffset>-100965</wp:posOffset>
            </wp:positionH>
            <wp:positionV relativeFrom="paragraph">
              <wp:posOffset>165735</wp:posOffset>
            </wp:positionV>
            <wp:extent cx="1533525" cy="1485900"/>
            <wp:effectExtent l="0" t="0" r="0" b="0"/>
            <wp:wrapSquare wrapText="bothSides"/>
            <wp:docPr id="1" name="Picture 1" descr="Eyemouth High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yemouth High School - 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3525" cy="14859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5F056D">
        <w:rPr>
          <w:rFonts w:ascii="Arial" w:hAnsi="Arial" w:cs="Arial"/>
          <w:b/>
          <w:sz w:val="48"/>
          <w:szCs w:val="48"/>
        </w:rPr>
        <w:t>Eyemouth</w:t>
      </w:r>
      <w:proofErr w:type="spellEnd"/>
      <w:r w:rsidR="00C460AE" w:rsidRPr="005F056D">
        <w:rPr>
          <w:rFonts w:ascii="Arial" w:hAnsi="Arial" w:cs="Arial"/>
          <w:b/>
          <w:sz w:val="48"/>
          <w:szCs w:val="48"/>
        </w:rPr>
        <w:t xml:space="preserve"> </w:t>
      </w:r>
      <w:r w:rsidRPr="005F056D">
        <w:rPr>
          <w:rFonts w:ascii="Arial" w:hAnsi="Arial" w:cs="Arial"/>
          <w:b/>
          <w:sz w:val="48"/>
          <w:szCs w:val="48"/>
        </w:rPr>
        <w:t>High School</w:t>
      </w:r>
    </w:p>
    <w:p w:rsidR="00C460AE" w:rsidRPr="005F056D" w:rsidRDefault="00C460AE" w:rsidP="00C460AE">
      <w:pPr>
        <w:ind w:left="2880"/>
        <w:rPr>
          <w:rFonts w:ascii="Arial" w:hAnsi="Arial" w:cs="Arial"/>
          <w:b/>
          <w:sz w:val="48"/>
          <w:szCs w:val="48"/>
        </w:rPr>
      </w:pPr>
    </w:p>
    <w:p w:rsidR="00C460AE" w:rsidRPr="005F056D" w:rsidRDefault="005F056D" w:rsidP="00C460AE">
      <w:pPr>
        <w:ind w:left="2880"/>
        <w:rPr>
          <w:rFonts w:ascii="Arial" w:hAnsi="Arial" w:cs="Arial"/>
          <w:b/>
          <w:sz w:val="48"/>
          <w:szCs w:val="48"/>
        </w:rPr>
      </w:pPr>
      <w:r w:rsidRPr="005F056D">
        <w:rPr>
          <w:rFonts w:ascii="Arial" w:hAnsi="Arial" w:cs="Arial"/>
          <w:b/>
          <w:sz w:val="48"/>
          <w:szCs w:val="48"/>
        </w:rPr>
        <w:t>History Department</w:t>
      </w:r>
    </w:p>
    <w:p w:rsidR="005F056D" w:rsidRPr="005F056D" w:rsidRDefault="005F056D" w:rsidP="00C460AE">
      <w:pPr>
        <w:ind w:left="2880"/>
        <w:rPr>
          <w:rFonts w:ascii="Arial" w:hAnsi="Arial" w:cs="Arial"/>
          <w:b/>
          <w:sz w:val="48"/>
          <w:szCs w:val="48"/>
        </w:rPr>
      </w:pPr>
    </w:p>
    <w:p w:rsidR="005F056D" w:rsidRPr="005F056D" w:rsidRDefault="005F056D" w:rsidP="00C460AE">
      <w:pPr>
        <w:ind w:left="2880"/>
        <w:rPr>
          <w:rFonts w:ascii="Arial" w:hAnsi="Arial" w:cs="Arial"/>
          <w:b/>
          <w:sz w:val="48"/>
          <w:szCs w:val="48"/>
        </w:rPr>
      </w:pPr>
      <w:r w:rsidRPr="005F056D">
        <w:rPr>
          <w:rFonts w:ascii="Arial" w:hAnsi="Arial" w:cs="Arial"/>
          <w:b/>
          <w:sz w:val="48"/>
          <w:szCs w:val="48"/>
        </w:rPr>
        <w:t>Advanced Higher History</w:t>
      </w:r>
    </w:p>
    <w:p w:rsidR="00C460AE" w:rsidRPr="00BE7C6E" w:rsidRDefault="000F279C" w:rsidP="00C460AE">
      <w:pPr>
        <w:ind w:left="4320"/>
        <w:rPr>
          <w:rFonts w:ascii="Century Gothic" w:hAnsi="Century Gothic"/>
          <w:b/>
          <w:sz w:val="36"/>
          <w:szCs w:val="36"/>
        </w:rPr>
      </w:pPr>
      <w:r>
        <w:rPr>
          <w:rFonts w:ascii="Century Gothic" w:hAnsi="Century Gothic"/>
          <w:b/>
          <w:noProof/>
          <w:sz w:val="32"/>
          <w:szCs w:val="32"/>
        </w:rPr>
        <w:drawing>
          <wp:anchor distT="0" distB="0" distL="114300" distR="114300" simplePos="0" relativeHeight="251660288" behindDoc="0" locked="0" layoutInCell="1" allowOverlap="1">
            <wp:simplePos x="0" y="0"/>
            <wp:positionH relativeFrom="column">
              <wp:posOffset>3314700</wp:posOffset>
            </wp:positionH>
            <wp:positionV relativeFrom="paragraph">
              <wp:posOffset>417195</wp:posOffset>
            </wp:positionV>
            <wp:extent cx="2684780" cy="3771900"/>
            <wp:effectExtent l="19050" t="19050" r="20320" b="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srcRect/>
                    <a:stretch>
                      <a:fillRect/>
                    </a:stretch>
                  </pic:blipFill>
                  <pic:spPr bwMode="auto">
                    <a:xfrm>
                      <a:off x="0" y="0"/>
                      <a:ext cx="2684780" cy="3771900"/>
                    </a:xfrm>
                    <a:prstGeom prst="rect">
                      <a:avLst/>
                    </a:prstGeom>
                    <a:noFill/>
                    <a:ln w="19050">
                      <a:solidFill>
                        <a:srgbClr val="000000"/>
                      </a:solidFill>
                      <a:miter lim="800000"/>
                      <a:headEnd/>
                      <a:tailEnd/>
                    </a:ln>
                  </pic:spPr>
                </pic:pic>
              </a:graphicData>
            </a:graphic>
          </wp:anchor>
        </w:drawing>
      </w:r>
      <w:r>
        <w:rPr>
          <w:rFonts w:ascii="Century Gothic" w:hAnsi="Century Gothic"/>
          <w:b/>
          <w:noProof/>
          <w:sz w:val="32"/>
          <w:szCs w:val="32"/>
        </w:rPr>
        <w:drawing>
          <wp:anchor distT="0" distB="0" distL="114300" distR="114300" simplePos="0" relativeHeight="251657216" behindDoc="0" locked="0" layoutInCell="1" allowOverlap="1">
            <wp:simplePos x="0" y="0"/>
            <wp:positionH relativeFrom="column">
              <wp:posOffset>571500</wp:posOffset>
            </wp:positionH>
            <wp:positionV relativeFrom="paragraph">
              <wp:posOffset>417195</wp:posOffset>
            </wp:positionV>
            <wp:extent cx="2355850" cy="2743200"/>
            <wp:effectExtent l="19050" t="19050" r="25400" b="1905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referRelativeResize="0">
                      <a:picLocks noChangeAspect="1" noChangeArrowheads="1"/>
                    </pic:cNvPicPr>
                  </pic:nvPicPr>
                  <pic:blipFill>
                    <a:blip r:embed="rId10" cstate="print"/>
                    <a:srcRect/>
                    <a:stretch>
                      <a:fillRect/>
                    </a:stretch>
                  </pic:blipFill>
                  <pic:spPr bwMode="auto">
                    <a:xfrm>
                      <a:off x="0" y="0"/>
                      <a:ext cx="2355850" cy="2743200"/>
                    </a:xfrm>
                    <a:prstGeom prst="rect">
                      <a:avLst/>
                    </a:prstGeom>
                    <a:noFill/>
                    <a:ln w="19050">
                      <a:solidFill>
                        <a:srgbClr val="000000"/>
                      </a:solidFill>
                      <a:miter lim="800000"/>
                      <a:headEnd/>
                      <a:tailEnd/>
                    </a:ln>
                  </pic:spPr>
                </pic:pic>
              </a:graphicData>
            </a:graphic>
          </wp:anchor>
        </w:drawing>
      </w:r>
    </w:p>
    <w:p w:rsidR="00C460AE" w:rsidRDefault="000F279C" w:rsidP="00C460AE">
      <w:pPr>
        <w:ind w:left="4320"/>
        <w:rPr>
          <w:rFonts w:ascii="Century Gothic" w:hAnsi="Century Gothic"/>
          <w:sz w:val="36"/>
          <w:szCs w:val="36"/>
        </w:rPr>
      </w:pPr>
      <w:r>
        <w:rPr>
          <w:rFonts w:ascii="Century Gothic" w:hAnsi="Century Gothic"/>
          <w:b/>
          <w:noProof/>
          <w:sz w:val="32"/>
          <w:szCs w:val="32"/>
        </w:rPr>
        <w:drawing>
          <wp:anchor distT="0" distB="0" distL="114300" distR="114300" simplePos="0" relativeHeight="251659264" behindDoc="0" locked="0" layoutInCell="1" allowOverlap="1">
            <wp:simplePos x="0" y="0"/>
            <wp:positionH relativeFrom="column">
              <wp:posOffset>114300</wp:posOffset>
            </wp:positionH>
            <wp:positionV relativeFrom="paragraph">
              <wp:posOffset>3108960</wp:posOffset>
            </wp:positionV>
            <wp:extent cx="2777490" cy="4114800"/>
            <wp:effectExtent l="19050" t="19050" r="22860" b="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a:stretch>
                      <a:fillRect/>
                    </a:stretch>
                  </pic:blipFill>
                  <pic:spPr bwMode="auto">
                    <a:xfrm>
                      <a:off x="0" y="0"/>
                      <a:ext cx="2777490" cy="4114800"/>
                    </a:xfrm>
                    <a:prstGeom prst="rect">
                      <a:avLst/>
                    </a:prstGeom>
                    <a:noFill/>
                    <a:ln w="19050">
                      <a:solidFill>
                        <a:srgbClr val="000000"/>
                      </a:solidFill>
                      <a:miter lim="800000"/>
                      <a:headEnd/>
                      <a:tailEnd/>
                    </a:ln>
                  </pic:spPr>
                </pic:pic>
              </a:graphicData>
            </a:graphic>
          </wp:anchor>
        </w:drawing>
      </w:r>
      <w:r w:rsidR="005F056D">
        <w:rPr>
          <w:rFonts w:ascii="Century Gothic" w:hAnsi="Century Gothic"/>
          <w:noProof/>
          <w:sz w:val="36"/>
          <w:szCs w:val="36"/>
        </w:rPr>
        <w:pict>
          <v:line id="_x0000_s1027" style="position:absolute;left:0;text-align:left;z-index:251655168;mso-position-horizontal-relative:text;mso-position-vertical-relative:text" from="-9pt,1.8pt" to="7in,1.8pt" strokeweight="3pt"/>
        </w:pict>
      </w:r>
    </w:p>
    <w:p w:rsidR="00C460AE" w:rsidRPr="005F056D" w:rsidRDefault="000F279C" w:rsidP="00C460AE">
      <w:pPr>
        <w:spacing w:line="360" w:lineRule="auto"/>
        <w:jc w:val="center"/>
        <w:rPr>
          <w:rFonts w:ascii="Arial" w:hAnsi="Arial" w:cs="Arial"/>
          <w:b/>
        </w:rPr>
      </w:pPr>
      <w:r>
        <w:rPr>
          <w:rFonts w:ascii="Century Gothic" w:hAnsi="Century Gothic"/>
          <w:b/>
          <w:noProof/>
          <w:sz w:val="32"/>
          <w:szCs w:val="32"/>
        </w:rPr>
        <w:drawing>
          <wp:anchor distT="0" distB="0" distL="114300" distR="114300" simplePos="0" relativeHeight="251658240" behindDoc="0" locked="0" layoutInCell="1" allowOverlap="1">
            <wp:simplePos x="0" y="0"/>
            <wp:positionH relativeFrom="column">
              <wp:posOffset>3314700</wp:posOffset>
            </wp:positionH>
            <wp:positionV relativeFrom="paragraph">
              <wp:posOffset>958215</wp:posOffset>
            </wp:positionV>
            <wp:extent cx="2176145" cy="3086100"/>
            <wp:effectExtent l="19050" t="19050" r="14605" b="1905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referRelativeResize="0">
                      <a:picLocks noChangeAspect="1" noChangeArrowheads="1"/>
                    </pic:cNvPicPr>
                  </pic:nvPicPr>
                  <pic:blipFill>
                    <a:blip r:embed="rId12" cstate="print"/>
                    <a:srcRect/>
                    <a:stretch>
                      <a:fillRect/>
                    </a:stretch>
                  </pic:blipFill>
                  <pic:spPr bwMode="auto">
                    <a:xfrm>
                      <a:off x="0" y="0"/>
                      <a:ext cx="2176145" cy="3086100"/>
                    </a:xfrm>
                    <a:prstGeom prst="rect">
                      <a:avLst/>
                    </a:prstGeom>
                    <a:noFill/>
                    <a:ln w="19050">
                      <a:solidFill>
                        <a:srgbClr val="000000"/>
                      </a:solidFill>
                      <a:miter lim="800000"/>
                      <a:headEnd/>
                      <a:tailEnd/>
                    </a:ln>
                  </pic:spPr>
                </pic:pic>
              </a:graphicData>
            </a:graphic>
          </wp:anchor>
        </w:drawing>
      </w:r>
      <w:r w:rsidR="00C460AE">
        <w:rPr>
          <w:rFonts w:ascii="Century Gothic" w:hAnsi="Century Gothic"/>
          <w:b/>
          <w:sz w:val="32"/>
          <w:szCs w:val="32"/>
        </w:rPr>
        <w:br w:type="page"/>
      </w:r>
      <w:r w:rsidR="00C460AE" w:rsidRPr="005F056D">
        <w:rPr>
          <w:rFonts w:ascii="Arial" w:hAnsi="Arial" w:cs="Arial"/>
          <w:b/>
          <w:sz w:val="96"/>
          <w:szCs w:val="96"/>
        </w:rPr>
        <w:lastRenderedPageBreak/>
        <w:t>COURSE OVERVIEW</w:t>
      </w:r>
    </w:p>
    <w:p w:rsidR="00C460AE" w:rsidRPr="005F056D" w:rsidRDefault="005F056D" w:rsidP="00C460AE">
      <w:pPr>
        <w:spacing w:line="360" w:lineRule="auto"/>
        <w:jc w:val="both"/>
        <w:rPr>
          <w:rFonts w:ascii="Arial" w:hAnsi="Arial" w:cs="Arial"/>
          <w:sz w:val="24"/>
          <w:szCs w:val="24"/>
        </w:rPr>
      </w:pPr>
      <w:r w:rsidRPr="005F056D">
        <w:rPr>
          <w:rFonts w:ascii="Arial" w:hAnsi="Arial" w:cs="Arial"/>
          <w:noProof/>
          <w:sz w:val="24"/>
          <w:szCs w:val="24"/>
        </w:rPr>
        <w:pict>
          <v:line id="_x0000_s1032" style="position:absolute;left:0;text-align:left;z-index:251656192" from="-9pt,-7.3pt" to="495pt,-7.3pt" strokeweight="3pt"/>
        </w:pict>
      </w:r>
    </w:p>
    <w:p w:rsidR="00C460AE" w:rsidRPr="005F056D" w:rsidRDefault="00C460AE" w:rsidP="00C460AE">
      <w:pPr>
        <w:jc w:val="center"/>
        <w:rPr>
          <w:rFonts w:ascii="Arial" w:hAnsi="Arial" w:cs="Arial"/>
          <w:b/>
          <w:sz w:val="48"/>
        </w:rPr>
      </w:pPr>
      <w:r w:rsidRPr="005F056D">
        <w:rPr>
          <w:rFonts w:ascii="Arial" w:hAnsi="Arial" w:cs="Arial"/>
          <w:b/>
          <w:sz w:val="48"/>
        </w:rPr>
        <w:t xml:space="preserve">“The House Divided”: </w:t>
      </w:r>
      <w:smartTag w:uri="urn:schemas-microsoft-com:office:smarttags" w:element="country-region">
        <w:smartTag w:uri="urn:schemas-microsoft-com:office:smarttags" w:element="place">
          <w:r w:rsidRPr="005F056D">
            <w:rPr>
              <w:rFonts w:ascii="Arial" w:hAnsi="Arial" w:cs="Arial"/>
              <w:b/>
              <w:sz w:val="48"/>
            </w:rPr>
            <w:t>USA</w:t>
          </w:r>
        </w:smartTag>
      </w:smartTag>
      <w:r w:rsidRPr="005F056D">
        <w:rPr>
          <w:rFonts w:ascii="Arial" w:hAnsi="Arial" w:cs="Arial"/>
          <w:b/>
          <w:sz w:val="48"/>
        </w:rPr>
        <w:t xml:space="preserve"> (1850-1865)</w:t>
      </w:r>
    </w:p>
    <w:p w:rsidR="00C460AE" w:rsidRPr="005F056D" w:rsidRDefault="00C460AE" w:rsidP="00C460AE">
      <w:pPr>
        <w:jc w:val="center"/>
        <w:rPr>
          <w:rFonts w:ascii="Arial" w:hAnsi="Arial" w:cs="Arial"/>
          <w:b/>
          <w:sz w:val="48"/>
        </w:rPr>
      </w:pPr>
    </w:p>
    <w:p w:rsidR="00C460AE" w:rsidRPr="005F056D" w:rsidRDefault="00C460AE" w:rsidP="00C460AE">
      <w:pPr>
        <w:pStyle w:val="BodyText"/>
        <w:pBdr>
          <w:top w:val="double" w:sz="4" w:space="1" w:color="auto"/>
          <w:left w:val="double" w:sz="4" w:space="4" w:color="auto"/>
          <w:bottom w:val="double" w:sz="4" w:space="1" w:color="auto"/>
          <w:right w:val="double" w:sz="4" w:space="4" w:color="auto"/>
        </w:pBdr>
        <w:shd w:val="pct10" w:color="auto" w:fill="auto"/>
        <w:rPr>
          <w:rFonts w:ascii="Arial" w:hAnsi="Arial" w:cs="Arial"/>
          <w:b/>
        </w:rPr>
      </w:pPr>
      <w:proofErr w:type="gramStart"/>
      <w:r w:rsidRPr="005F056D">
        <w:rPr>
          <w:rFonts w:ascii="Arial" w:hAnsi="Arial" w:cs="Arial"/>
          <w:b/>
        </w:rPr>
        <w:t>A study of American society, the tensions within it, the causes and nature of the conflict, the political, social and economic outcomes of that conflict, focusing on the themes of conflict, rights, identity and authority.</w:t>
      </w:r>
      <w:proofErr w:type="gramEnd"/>
    </w:p>
    <w:p w:rsidR="00C460AE" w:rsidRPr="005F056D" w:rsidRDefault="00C460AE" w:rsidP="00C460AE">
      <w:pPr>
        <w:jc w:val="center"/>
        <w:rPr>
          <w:rFonts w:ascii="Arial" w:hAnsi="Arial" w:cs="Arial"/>
          <w:sz w:val="28"/>
        </w:rPr>
      </w:pPr>
    </w:p>
    <w:p w:rsidR="008901CD" w:rsidRPr="005F056D" w:rsidRDefault="008901CD" w:rsidP="008901CD">
      <w:pPr>
        <w:pStyle w:val="Heading3"/>
        <w:numPr>
          <w:ilvl w:val="0"/>
          <w:numId w:val="17"/>
        </w:numPr>
        <w:tabs>
          <w:tab w:val="clear" w:pos="720"/>
        </w:tabs>
        <w:ind w:hanging="720"/>
        <w:rPr>
          <w:rFonts w:cs="Arial"/>
          <w:b/>
          <w:sz w:val="20"/>
          <w:u w:val="none"/>
        </w:rPr>
      </w:pPr>
      <w:r w:rsidRPr="005F056D">
        <w:rPr>
          <w:rFonts w:cs="Arial"/>
          <w:b/>
          <w:sz w:val="20"/>
          <w:u w:val="none"/>
        </w:rPr>
        <w:t>AMERICAN SOCIETY IN 1850</w:t>
      </w:r>
    </w:p>
    <w:p w:rsidR="008901CD" w:rsidRPr="005F056D" w:rsidRDefault="008901CD" w:rsidP="008901CD">
      <w:pPr>
        <w:rPr>
          <w:rFonts w:ascii="Arial" w:hAnsi="Arial" w:cs="Arial"/>
        </w:rPr>
      </w:pPr>
    </w:p>
    <w:p w:rsidR="008901CD" w:rsidRPr="005F056D" w:rsidRDefault="008901CD" w:rsidP="008901CD">
      <w:pPr>
        <w:pStyle w:val="BodyText2"/>
        <w:numPr>
          <w:ilvl w:val="1"/>
          <w:numId w:val="9"/>
        </w:numPr>
        <w:tabs>
          <w:tab w:val="clear" w:pos="1320"/>
          <w:tab w:val="left" w:pos="993"/>
        </w:tabs>
        <w:spacing w:after="60" w:line="240" w:lineRule="auto"/>
        <w:ind w:left="1321" w:hanging="895"/>
        <w:rPr>
          <w:rFonts w:ascii="Arial" w:hAnsi="Arial" w:cs="Arial"/>
          <w:b/>
        </w:rPr>
      </w:pPr>
      <w:r w:rsidRPr="005F056D">
        <w:rPr>
          <w:rFonts w:ascii="Arial" w:hAnsi="Arial" w:cs="Arial"/>
          <w:b/>
        </w:rPr>
        <w:t xml:space="preserve">A study of the </w:t>
      </w:r>
      <w:smartTag w:uri="urn:schemas-microsoft-com:office:smarttags" w:element="place">
        <w:smartTag w:uri="urn:schemas-microsoft-com:office:smarttags" w:element="country-region">
          <w:r w:rsidRPr="005F056D">
            <w:rPr>
              <w:rFonts w:ascii="Arial" w:hAnsi="Arial" w:cs="Arial"/>
              <w:b/>
            </w:rPr>
            <w:t>US</w:t>
          </w:r>
        </w:smartTag>
      </w:smartTag>
      <w:r w:rsidRPr="005F056D">
        <w:rPr>
          <w:rFonts w:ascii="Arial" w:hAnsi="Arial" w:cs="Arial"/>
          <w:b/>
        </w:rPr>
        <w:t xml:space="preserve"> political system</w:t>
      </w:r>
    </w:p>
    <w:p w:rsidR="008901CD" w:rsidRPr="005F056D" w:rsidRDefault="008901CD" w:rsidP="008901CD">
      <w:pPr>
        <w:pStyle w:val="BodyText2"/>
        <w:tabs>
          <w:tab w:val="left" w:pos="993"/>
        </w:tabs>
        <w:spacing w:after="60" w:line="240" w:lineRule="auto"/>
        <w:ind w:left="426"/>
        <w:rPr>
          <w:rFonts w:ascii="Arial" w:hAnsi="Arial" w:cs="Arial"/>
          <w:b/>
        </w:rPr>
      </w:pPr>
    </w:p>
    <w:p w:rsidR="008901CD" w:rsidRPr="005F056D" w:rsidRDefault="008901CD" w:rsidP="008901CD">
      <w:pPr>
        <w:pStyle w:val="BodyText2"/>
        <w:numPr>
          <w:ilvl w:val="0"/>
          <w:numId w:val="10"/>
        </w:numPr>
        <w:tabs>
          <w:tab w:val="clear" w:pos="1680"/>
        </w:tabs>
        <w:spacing w:after="0" w:line="240" w:lineRule="auto"/>
        <w:ind w:left="1276" w:hanging="283"/>
        <w:rPr>
          <w:rFonts w:ascii="Arial" w:hAnsi="Arial" w:cs="Arial"/>
        </w:rPr>
      </w:pPr>
      <w:r w:rsidRPr="005F056D">
        <w:rPr>
          <w:rFonts w:ascii="Arial" w:hAnsi="Arial" w:cs="Arial"/>
        </w:rPr>
        <w:t xml:space="preserve">The Democratic and Whig parties.  </w:t>
      </w:r>
    </w:p>
    <w:p w:rsidR="006333B2" w:rsidRPr="005F056D" w:rsidRDefault="008901CD" w:rsidP="006333B2">
      <w:pPr>
        <w:pStyle w:val="BodyText2"/>
        <w:numPr>
          <w:ilvl w:val="0"/>
          <w:numId w:val="5"/>
        </w:numPr>
        <w:tabs>
          <w:tab w:val="clear" w:pos="1680"/>
        </w:tabs>
        <w:spacing w:after="0" w:line="240" w:lineRule="auto"/>
        <w:ind w:left="1276" w:hanging="283"/>
        <w:rPr>
          <w:rFonts w:ascii="Arial" w:hAnsi="Arial" w:cs="Arial"/>
        </w:rPr>
      </w:pPr>
      <w:r w:rsidRPr="005F056D">
        <w:rPr>
          <w:rFonts w:ascii="Arial" w:hAnsi="Arial" w:cs="Arial"/>
        </w:rPr>
        <w:t>Assessment of American society in 1850.</w:t>
      </w:r>
    </w:p>
    <w:p w:rsidR="006333B2" w:rsidRPr="005F056D" w:rsidRDefault="006333B2" w:rsidP="006333B2">
      <w:pPr>
        <w:pStyle w:val="BodyText2"/>
        <w:numPr>
          <w:ilvl w:val="0"/>
          <w:numId w:val="5"/>
        </w:numPr>
        <w:tabs>
          <w:tab w:val="clear" w:pos="1680"/>
        </w:tabs>
        <w:spacing w:after="0" w:line="240" w:lineRule="auto"/>
        <w:ind w:left="1276" w:hanging="283"/>
        <w:rPr>
          <w:rFonts w:ascii="Arial" w:hAnsi="Arial" w:cs="Arial"/>
        </w:rPr>
      </w:pPr>
      <w:r w:rsidRPr="005F056D">
        <w:rPr>
          <w:rFonts w:ascii="Arial" w:hAnsi="Arial" w:cs="Arial"/>
        </w:rPr>
        <w:t xml:space="preserve">Economic similarities and differences between North and South </w:t>
      </w:r>
    </w:p>
    <w:p w:rsidR="006333B2" w:rsidRPr="005F056D" w:rsidRDefault="006333B2" w:rsidP="006333B2">
      <w:pPr>
        <w:pStyle w:val="BodyText2"/>
        <w:numPr>
          <w:ilvl w:val="0"/>
          <w:numId w:val="5"/>
        </w:numPr>
        <w:tabs>
          <w:tab w:val="clear" w:pos="1680"/>
        </w:tabs>
        <w:spacing w:after="0" w:line="240" w:lineRule="auto"/>
        <w:ind w:left="1276" w:hanging="283"/>
        <w:rPr>
          <w:rFonts w:ascii="Arial" w:hAnsi="Arial" w:cs="Arial"/>
        </w:rPr>
      </w:pPr>
      <w:r w:rsidRPr="005F056D">
        <w:rPr>
          <w:rFonts w:ascii="Arial" w:hAnsi="Arial" w:cs="Arial"/>
        </w:rPr>
        <w:t xml:space="preserve">Social and cultural similarities and differences between North and South </w:t>
      </w:r>
    </w:p>
    <w:p w:rsidR="006333B2" w:rsidRPr="005F056D" w:rsidRDefault="006333B2" w:rsidP="006333B2">
      <w:pPr>
        <w:pStyle w:val="BodyText2"/>
        <w:numPr>
          <w:ilvl w:val="0"/>
          <w:numId w:val="5"/>
        </w:numPr>
        <w:tabs>
          <w:tab w:val="clear" w:pos="1680"/>
        </w:tabs>
        <w:spacing w:after="0" w:line="240" w:lineRule="auto"/>
        <w:ind w:left="1276" w:hanging="283"/>
        <w:rPr>
          <w:rFonts w:ascii="Arial" w:hAnsi="Arial" w:cs="Arial"/>
        </w:rPr>
      </w:pPr>
      <w:r w:rsidRPr="005F056D">
        <w:rPr>
          <w:rFonts w:ascii="Arial" w:hAnsi="Arial" w:cs="Arial"/>
        </w:rPr>
        <w:t xml:space="preserve">Political and ideological similarities and differences between North and South </w:t>
      </w:r>
    </w:p>
    <w:p w:rsidR="006333B2" w:rsidRPr="005F056D" w:rsidRDefault="006333B2" w:rsidP="006333B2">
      <w:pPr>
        <w:pStyle w:val="BodyText2"/>
        <w:numPr>
          <w:ilvl w:val="0"/>
          <w:numId w:val="5"/>
        </w:numPr>
        <w:tabs>
          <w:tab w:val="clear" w:pos="1680"/>
        </w:tabs>
        <w:spacing w:after="0" w:line="240" w:lineRule="auto"/>
        <w:ind w:left="1276" w:hanging="283"/>
        <w:rPr>
          <w:rFonts w:ascii="Arial" w:hAnsi="Arial" w:cs="Arial"/>
        </w:rPr>
      </w:pPr>
      <w:r w:rsidRPr="005F056D">
        <w:rPr>
          <w:rFonts w:ascii="Arial" w:hAnsi="Arial" w:cs="Arial"/>
        </w:rPr>
        <w:t xml:space="preserve">Role of slavery in the differences between North and South </w:t>
      </w:r>
    </w:p>
    <w:p w:rsidR="008901CD" w:rsidRPr="005F056D" w:rsidRDefault="006333B2" w:rsidP="008901CD">
      <w:pPr>
        <w:pStyle w:val="BodyText2"/>
        <w:spacing w:after="0" w:line="240" w:lineRule="auto"/>
        <w:ind w:left="993"/>
        <w:rPr>
          <w:rFonts w:ascii="Arial" w:hAnsi="Arial" w:cs="Arial"/>
        </w:rPr>
      </w:pPr>
      <w:r w:rsidRPr="005F056D">
        <w:rPr>
          <w:rFonts w:ascii="Arial" w:hAnsi="Arial" w:cs="Arial"/>
        </w:rPr>
        <w:t xml:space="preserve">   </w:t>
      </w:r>
    </w:p>
    <w:p w:rsidR="008901CD" w:rsidRPr="005F056D" w:rsidRDefault="006333B2" w:rsidP="006333B2">
      <w:pPr>
        <w:pStyle w:val="BodyText2"/>
        <w:numPr>
          <w:ilvl w:val="0"/>
          <w:numId w:val="17"/>
        </w:numPr>
        <w:tabs>
          <w:tab w:val="clear" w:pos="720"/>
          <w:tab w:val="num" w:pos="426"/>
          <w:tab w:val="left" w:pos="993"/>
        </w:tabs>
        <w:spacing w:after="60"/>
        <w:ind w:hanging="720"/>
        <w:rPr>
          <w:rFonts w:ascii="Arial" w:hAnsi="Arial" w:cs="Arial"/>
          <w:b/>
          <w:i/>
        </w:rPr>
      </w:pPr>
      <w:r w:rsidRPr="005F056D">
        <w:rPr>
          <w:rFonts w:ascii="Arial" w:hAnsi="Arial" w:cs="Arial"/>
          <w:b/>
          <w:i/>
        </w:rPr>
        <w:t>SLAVERY IN THE ANTE-BELLUM PERIOD</w:t>
      </w:r>
    </w:p>
    <w:p w:rsidR="008901CD" w:rsidRPr="005F056D" w:rsidRDefault="008901CD" w:rsidP="008901CD">
      <w:pPr>
        <w:pStyle w:val="BodyText"/>
        <w:numPr>
          <w:ilvl w:val="0"/>
          <w:numId w:val="23"/>
        </w:numPr>
        <w:jc w:val="left"/>
        <w:rPr>
          <w:rFonts w:ascii="Arial" w:hAnsi="Arial" w:cs="Arial"/>
          <w:i/>
          <w:sz w:val="20"/>
        </w:rPr>
      </w:pPr>
      <w:r w:rsidRPr="005F056D">
        <w:rPr>
          <w:rFonts w:ascii="Arial" w:hAnsi="Arial" w:cs="Arial"/>
          <w:i/>
          <w:sz w:val="20"/>
        </w:rPr>
        <w:t>The nature, extent and influence of the institution of slavery.</w:t>
      </w:r>
    </w:p>
    <w:p w:rsidR="008901CD" w:rsidRPr="005F056D" w:rsidRDefault="008901CD" w:rsidP="008901CD">
      <w:pPr>
        <w:pStyle w:val="BodyText"/>
        <w:numPr>
          <w:ilvl w:val="0"/>
          <w:numId w:val="5"/>
        </w:numPr>
        <w:tabs>
          <w:tab w:val="clear" w:pos="1680"/>
        </w:tabs>
        <w:ind w:left="1276" w:hanging="284"/>
        <w:jc w:val="left"/>
        <w:rPr>
          <w:rFonts w:ascii="Arial" w:hAnsi="Arial" w:cs="Arial"/>
          <w:i/>
          <w:sz w:val="20"/>
        </w:rPr>
      </w:pPr>
      <w:r w:rsidRPr="005F056D">
        <w:rPr>
          <w:rFonts w:ascii="Arial" w:hAnsi="Arial" w:cs="Arial"/>
          <w:i/>
          <w:sz w:val="20"/>
        </w:rPr>
        <w:t xml:space="preserve">Arguments in defence of and opposition to slavery.                     </w:t>
      </w:r>
    </w:p>
    <w:p w:rsidR="008901CD" w:rsidRPr="005F056D" w:rsidRDefault="008901CD" w:rsidP="008901CD">
      <w:pPr>
        <w:pStyle w:val="BodyText"/>
        <w:numPr>
          <w:ilvl w:val="0"/>
          <w:numId w:val="5"/>
        </w:numPr>
        <w:tabs>
          <w:tab w:val="clear" w:pos="1680"/>
        </w:tabs>
        <w:ind w:left="1276" w:hanging="284"/>
        <w:jc w:val="left"/>
        <w:rPr>
          <w:rFonts w:ascii="Arial" w:hAnsi="Arial" w:cs="Arial"/>
          <w:i/>
          <w:sz w:val="20"/>
        </w:rPr>
      </w:pPr>
      <w:r w:rsidRPr="005F056D">
        <w:rPr>
          <w:rFonts w:ascii="Arial" w:hAnsi="Arial" w:cs="Arial"/>
          <w:i/>
          <w:sz w:val="20"/>
        </w:rPr>
        <w:t>The abolitionist movement and its support in the North.</w:t>
      </w:r>
    </w:p>
    <w:p w:rsidR="008901CD" w:rsidRPr="005F056D" w:rsidRDefault="008901CD" w:rsidP="008901CD">
      <w:pPr>
        <w:pStyle w:val="BodyText"/>
        <w:numPr>
          <w:ilvl w:val="0"/>
          <w:numId w:val="5"/>
        </w:numPr>
        <w:tabs>
          <w:tab w:val="clear" w:pos="1680"/>
        </w:tabs>
        <w:ind w:left="1276" w:hanging="284"/>
        <w:jc w:val="left"/>
        <w:rPr>
          <w:rFonts w:ascii="Arial" w:hAnsi="Arial" w:cs="Arial"/>
          <w:i/>
          <w:sz w:val="20"/>
        </w:rPr>
      </w:pPr>
      <w:r w:rsidRPr="005F056D">
        <w:rPr>
          <w:rFonts w:ascii="Arial" w:hAnsi="Arial" w:cs="Arial"/>
          <w:i/>
          <w:sz w:val="20"/>
        </w:rPr>
        <w:t>The impact of the abolitionist movement on the South.</w:t>
      </w:r>
    </w:p>
    <w:p w:rsidR="000F279C" w:rsidRPr="005F056D" w:rsidRDefault="000F279C" w:rsidP="006333B2">
      <w:pPr>
        <w:pStyle w:val="Default"/>
        <w:rPr>
          <w:rFonts w:ascii="Arial" w:hAnsi="Arial" w:cs="Arial"/>
          <w:color w:val="auto"/>
        </w:rPr>
      </w:pPr>
    </w:p>
    <w:p w:rsidR="008901CD" w:rsidRPr="005F056D" w:rsidRDefault="008901CD" w:rsidP="008901CD">
      <w:pPr>
        <w:rPr>
          <w:rFonts w:ascii="Arial" w:hAnsi="Arial" w:cs="Arial"/>
          <w:i/>
        </w:rPr>
      </w:pPr>
    </w:p>
    <w:p w:rsidR="008901CD" w:rsidRPr="005F056D" w:rsidRDefault="006333B2" w:rsidP="008901CD">
      <w:pPr>
        <w:ind w:left="426" w:hanging="426"/>
        <w:rPr>
          <w:rFonts w:ascii="Arial" w:hAnsi="Arial" w:cs="Arial"/>
          <w:b/>
        </w:rPr>
      </w:pPr>
      <w:r w:rsidRPr="005F056D">
        <w:rPr>
          <w:rFonts w:ascii="Arial" w:hAnsi="Arial" w:cs="Arial"/>
          <w:b/>
        </w:rPr>
        <w:t>3</w:t>
      </w:r>
      <w:r w:rsidR="008901CD" w:rsidRPr="005F056D">
        <w:rPr>
          <w:rFonts w:ascii="Arial" w:hAnsi="Arial" w:cs="Arial"/>
          <w:b/>
        </w:rPr>
        <w:t xml:space="preserve">. </w:t>
      </w:r>
      <w:r w:rsidR="008901CD" w:rsidRPr="005F056D">
        <w:rPr>
          <w:rFonts w:ascii="Arial" w:hAnsi="Arial" w:cs="Arial"/>
          <w:b/>
        </w:rPr>
        <w:tab/>
      </w:r>
      <w:r w:rsidR="008901CD" w:rsidRPr="005F056D">
        <w:rPr>
          <w:rFonts w:ascii="Arial" w:hAnsi="Arial" w:cs="Arial"/>
          <w:b/>
          <w:i/>
        </w:rPr>
        <w:t>THE PROBLEM OF TERRITORIAL EXPANSION</w:t>
      </w:r>
    </w:p>
    <w:p w:rsidR="008901CD" w:rsidRPr="005F056D" w:rsidRDefault="008901CD" w:rsidP="008901CD">
      <w:pPr>
        <w:ind w:left="426" w:hanging="426"/>
        <w:rPr>
          <w:rFonts w:ascii="Arial" w:hAnsi="Arial" w:cs="Arial"/>
        </w:rPr>
      </w:pPr>
    </w:p>
    <w:p w:rsidR="008901CD" w:rsidRPr="005F056D" w:rsidRDefault="008901CD" w:rsidP="008901CD">
      <w:pPr>
        <w:tabs>
          <w:tab w:val="left" w:pos="426"/>
          <w:tab w:val="left" w:pos="993"/>
        </w:tabs>
        <w:spacing w:after="60"/>
        <w:rPr>
          <w:rFonts w:ascii="Arial" w:hAnsi="Arial" w:cs="Arial"/>
          <w:i/>
        </w:rPr>
      </w:pPr>
      <w:r w:rsidRPr="005F056D">
        <w:rPr>
          <w:rFonts w:ascii="Arial" w:hAnsi="Arial" w:cs="Arial"/>
        </w:rPr>
        <w:tab/>
      </w:r>
      <w:r w:rsidR="006333B2" w:rsidRPr="005F056D">
        <w:rPr>
          <w:rFonts w:ascii="Arial" w:hAnsi="Arial" w:cs="Arial"/>
        </w:rPr>
        <w:t>3</w:t>
      </w:r>
      <w:r w:rsidRPr="005F056D">
        <w:rPr>
          <w:rFonts w:ascii="Arial" w:hAnsi="Arial" w:cs="Arial"/>
          <w:b/>
          <w:i/>
        </w:rPr>
        <w:t xml:space="preserve">.1 </w:t>
      </w:r>
      <w:r w:rsidRPr="005F056D">
        <w:rPr>
          <w:rFonts w:ascii="Arial" w:hAnsi="Arial" w:cs="Arial"/>
          <w:b/>
          <w:i/>
        </w:rPr>
        <w:tab/>
        <w:t>A study of the process whereby territories become states</w:t>
      </w:r>
      <w:r w:rsidRPr="005F056D">
        <w:rPr>
          <w:rFonts w:ascii="Arial" w:hAnsi="Arial" w:cs="Arial"/>
          <w:i/>
        </w:rPr>
        <w:t xml:space="preserve"> </w:t>
      </w:r>
    </w:p>
    <w:p w:rsidR="008901CD" w:rsidRPr="005F056D" w:rsidRDefault="008901CD" w:rsidP="008901CD">
      <w:pPr>
        <w:numPr>
          <w:ilvl w:val="0"/>
          <w:numId w:val="11"/>
        </w:numPr>
        <w:tabs>
          <w:tab w:val="clear" w:pos="1701"/>
          <w:tab w:val="num" w:pos="1276"/>
        </w:tabs>
        <w:ind w:hanging="708"/>
        <w:rPr>
          <w:rFonts w:ascii="Arial" w:hAnsi="Arial" w:cs="Arial"/>
          <w:i/>
        </w:rPr>
      </w:pPr>
      <w:r w:rsidRPr="005F056D">
        <w:rPr>
          <w:rFonts w:ascii="Arial" w:hAnsi="Arial" w:cs="Arial"/>
          <w:i/>
        </w:rPr>
        <w:t>The significance of the Mexican War and the Wilmot Proviso.</w:t>
      </w:r>
      <w:r w:rsidR="00734A0F" w:rsidRPr="005F056D">
        <w:rPr>
          <w:rFonts w:ascii="Arial" w:hAnsi="Arial" w:cs="Arial"/>
          <w:i/>
        </w:rPr>
        <w:t xml:space="preserve">  </w:t>
      </w:r>
    </w:p>
    <w:p w:rsidR="008901CD" w:rsidRPr="005F056D" w:rsidRDefault="008901CD" w:rsidP="008901CD">
      <w:pPr>
        <w:pStyle w:val="BodyText"/>
        <w:numPr>
          <w:ilvl w:val="0"/>
          <w:numId w:val="5"/>
        </w:numPr>
        <w:tabs>
          <w:tab w:val="clear" w:pos="1680"/>
          <w:tab w:val="num" w:pos="1276"/>
        </w:tabs>
        <w:ind w:left="1701" w:hanging="708"/>
        <w:jc w:val="left"/>
        <w:rPr>
          <w:rFonts w:ascii="Arial" w:hAnsi="Arial" w:cs="Arial"/>
          <w:i/>
          <w:sz w:val="20"/>
        </w:rPr>
      </w:pPr>
      <w:r w:rsidRPr="005F056D">
        <w:rPr>
          <w:rFonts w:ascii="Arial" w:hAnsi="Arial" w:cs="Arial"/>
          <w:i/>
          <w:sz w:val="20"/>
        </w:rPr>
        <w:t>The controversy over the admission of California.</w:t>
      </w:r>
    </w:p>
    <w:p w:rsidR="008901CD" w:rsidRPr="005F056D" w:rsidRDefault="008901CD" w:rsidP="008901CD">
      <w:pPr>
        <w:pStyle w:val="BodyText"/>
        <w:numPr>
          <w:ilvl w:val="0"/>
          <w:numId w:val="5"/>
        </w:numPr>
        <w:tabs>
          <w:tab w:val="clear" w:pos="1680"/>
          <w:tab w:val="num" w:pos="1276"/>
        </w:tabs>
        <w:ind w:left="1701" w:hanging="708"/>
        <w:jc w:val="left"/>
        <w:rPr>
          <w:rFonts w:ascii="Arial" w:hAnsi="Arial" w:cs="Arial"/>
          <w:i/>
          <w:sz w:val="20"/>
        </w:rPr>
      </w:pPr>
      <w:r w:rsidRPr="005F056D">
        <w:rPr>
          <w:rFonts w:ascii="Arial" w:hAnsi="Arial" w:cs="Arial"/>
          <w:i/>
          <w:sz w:val="20"/>
        </w:rPr>
        <w:t>Compromise of 1850 – its terms and</w:t>
      </w:r>
    </w:p>
    <w:p w:rsidR="008901CD" w:rsidRPr="005F056D" w:rsidRDefault="008901CD" w:rsidP="008901CD">
      <w:pPr>
        <w:pStyle w:val="BodyText"/>
        <w:tabs>
          <w:tab w:val="num" w:pos="1276"/>
        </w:tabs>
        <w:ind w:left="273" w:firstLine="720"/>
        <w:rPr>
          <w:rFonts w:ascii="Arial" w:hAnsi="Arial" w:cs="Arial"/>
          <w:i/>
          <w:sz w:val="20"/>
        </w:rPr>
      </w:pPr>
      <w:r w:rsidRPr="005F056D">
        <w:rPr>
          <w:rFonts w:ascii="Arial" w:hAnsi="Arial" w:cs="Arial"/>
          <w:i/>
          <w:sz w:val="20"/>
        </w:rPr>
        <w:tab/>
      </w:r>
      <w:proofErr w:type="gramStart"/>
      <w:r w:rsidRPr="005F056D">
        <w:rPr>
          <w:rFonts w:ascii="Arial" w:hAnsi="Arial" w:cs="Arial"/>
          <w:i/>
          <w:sz w:val="20"/>
        </w:rPr>
        <w:t>consequences</w:t>
      </w:r>
      <w:proofErr w:type="gramEnd"/>
      <w:r w:rsidRPr="005F056D">
        <w:rPr>
          <w:rFonts w:ascii="Arial" w:hAnsi="Arial" w:cs="Arial"/>
          <w:i/>
          <w:sz w:val="20"/>
        </w:rPr>
        <w:t>.</w:t>
      </w:r>
    </w:p>
    <w:p w:rsidR="008901CD" w:rsidRPr="005F056D" w:rsidRDefault="008901CD" w:rsidP="008901CD">
      <w:pPr>
        <w:numPr>
          <w:ilvl w:val="0"/>
          <w:numId w:val="26"/>
        </w:numPr>
        <w:tabs>
          <w:tab w:val="num" w:pos="1276"/>
        </w:tabs>
        <w:rPr>
          <w:rFonts w:ascii="Arial" w:hAnsi="Arial" w:cs="Arial"/>
          <w:i/>
        </w:rPr>
      </w:pPr>
      <w:r w:rsidRPr="005F056D">
        <w:rPr>
          <w:rFonts w:ascii="Arial" w:hAnsi="Arial" w:cs="Arial"/>
          <w:i/>
        </w:rPr>
        <w:t>Popular sovereignty and the fight over the Kansas-Nebraska Act of 1854 and its effects.</w:t>
      </w:r>
    </w:p>
    <w:p w:rsidR="008901CD" w:rsidRPr="005F056D" w:rsidRDefault="008901CD" w:rsidP="008901CD">
      <w:pPr>
        <w:numPr>
          <w:ilvl w:val="0"/>
          <w:numId w:val="5"/>
        </w:numPr>
        <w:tabs>
          <w:tab w:val="clear" w:pos="1680"/>
          <w:tab w:val="num" w:pos="1276"/>
        </w:tabs>
        <w:ind w:left="1701" w:hanging="708"/>
        <w:rPr>
          <w:rFonts w:ascii="Arial" w:hAnsi="Arial" w:cs="Arial"/>
          <w:i/>
        </w:rPr>
      </w:pPr>
      <w:r w:rsidRPr="005F056D">
        <w:rPr>
          <w:rFonts w:ascii="Arial" w:hAnsi="Arial" w:cs="Arial"/>
          <w:i/>
        </w:rPr>
        <w:t xml:space="preserve">The political impact of territorial expansion. </w:t>
      </w:r>
    </w:p>
    <w:p w:rsidR="008901CD" w:rsidRPr="005F056D" w:rsidRDefault="008901CD" w:rsidP="006333B2">
      <w:pPr>
        <w:numPr>
          <w:ilvl w:val="0"/>
          <w:numId w:val="5"/>
        </w:numPr>
        <w:tabs>
          <w:tab w:val="clear" w:pos="1680"/>
          <w:tab w:val="num" w:pos="1276"/>
        </w:tabs>
        <w:ind w:left="1701" w:hanging="708"/>
        <w:rPr>
          <w:rFonts w:ascii="Arial" w:hAnsi="Arial" w:cs="Arial"/>
          <w:i/>
        </w:rPr>
      </w:pPr>
      <w:r w:rsidRPr="005F056D">
        <w:rPr>
          <w:rFonts w:ascii="Arial" w:hAnsi="Arial" w:cs="Arial"/>
          <w:i/>
        </w:rPr>
        <w:t>The collapse of the Whig Party and the emergence of the Republican Party.</w:t>
      </w:r>
    </w:p>
    <w:p w:rsidR="006333B2" w:rsidRPr="005F056D" w:rsidRDefault="006333B2" w:rsidP="006333B2">
      <w:pPr>
        <w:numPr>
          <w:ilvl w:val="0"/>
          <w:numId w:val="5"/>
        </w:numPr>
        <w:tabs>
          <w:tab w:val="clear" w:pos="1680"/>
          <w:tab w:val="num" w:pos="1276"/>
        </w:tabs>
        <w:ind w:left="1701" w:hanging="708"/>
        <w:rPr>
          <w:rFonts w:ascii="Arial" w:hAnsi="Arial" w:cs="Arial"/>
          <w:i/>
        </w:rPr>
      </w:pPr>
      <w:r w:rsidRPr="005F056D">
        <w:rPr>
          <w:rFonts w:ascii="Arial" w:hAnsi="Arial" w:cs="Arial"/>
          <w:i/>
        </w:rPr>
        <w:t>The ‘slave power conspiracy’</w:t>
      </w:r>
    </w:p>
    <w:p w:rsidR="006333B2" w:rsidRPr="005F056D" w:rsidRDefault="006333B2" w:rsidP="006333B2">
      <w:pPr>
        <w:numPr>
          <w:ilvl w:val="0"/>
          <w:numId w:val="5"/>
        </w:numPr>
        <w:tabs>
          <w:tab w:val="clear" w:pos="1680"/>
          <w:tab w:val="num" w:pos="1276"/>
        </w:tabs>
        <w:ind w:left="1701" w:hanging="708"/>
        <w:rPr>
          <w:rFonts w:ascii="Arial" w:hAnsi="Arial" w:cs="Arial"/>
          <w:i/>
        </w:rPr>
      </w:pPr>
      <w:r w:rsidRPr="005F056D">
        <w:rPr>
          <w:rFonts w:ascii="Arial" w:hAnsi="Arial" w:cs="Arial"/>
          <w:i/>
        </w:rPr>
        <w:t xml:space="preserve">1857 Supreme Court decision on </w:t>
      </w:r>
      <w:proofErr w:type="spellStart"/>
      <w:r w:rsidRPr="005F056D">
        <w:rPr>
          <w:rFonts w:ascii="Arial" w:hAnsi="Arial" w:cs="Arial"/>
          <w:i/>
        </w:rPr>
        <w:t>Dred</w:t>
      </w:r>
      <w:proofErr w:type="spellEnd"/>
      <w:r w:rsidRPr="005F056D">
        <w:rPr>
          <w:rFonts w:ascii="Arial" w:hAnsi="Arial" w:cs="Arial"/>
          <w:i/>
        </w:rPr>
        <w:t xml:space="preserve"> Scott</w:t>
      </w:r>
    </w:p>
    <w:p w:rsidR="006333B2" w:rsidRPr="005F056D" w:rsidRDefault="006333B2" w:rsidP="006333B2">
      <w:pPr>
        <w:numPr>
          <w:ilvl w:val="0"/>
          <w:numId w:val="5"/>
        </w:numPr>
        <w:tabs>
          <w:tab w:val="clear" w:pos="1680"/>
          <w:tab w:val="num" w:pos="1276"/>
        </w:tabs>
        <w:ind w:left="1701" w:hanging="708"/>
        <w:rPr>
          <w:rFonts w:ascii="Arial" w:hAnsi="Arial" w:cs="Arial"/>
          <w:i/>
        </w:rPr>
      </w:pPr>
      <w:r w:rsidRPr="005F056D">
        <w:rPr>
          <w:rFonts w:ascii="Arial" w:hAnsi="Arial" w:cs="Arial"/>
          <w:i/>
        </w:rPr>
        <w:t>Increasing influence of the Southern wing of the Democratic Party</w:t>
      </w:r>
    </w:p>
    <w:p w:rsidR="006333B2" w:rsidRPr="005F056D" w:rsidRDefault="006333B2" w:rsidP="006333B2">
      <w:pPr>
        <w:numPr>
          <w:ilvl w:val="0"/>
          <w:numId w:val="5"/>
        </w:numPr>
        <w:tabs>
          <w:tab w:val="clear" w:pos="1680"/>
          <w:tab w:val="num" w:pos="1276"/>
        </w:tabs>
        <w:ind w:left="1701" w:hanging="708"/>
        <w:rPr>
          <w:rFonts w:ascii="Arial" w:hAnsi="Arial" w:cs="Arial"/>
          <w:i/>
        </w:rPr>
      </w:pPr>
      <w:r w:rsidRPr="005F056D">
        <w:rPr>
          <w:rFonts w:ascii="Arial" w:hAnsi="Arial" w:cs="Arial"/>
          <w:i/>
        </w:rPr>
        <w:t>Significance of the 1858 mid-term Congressional elections and the Lincoln–Douglas</w:t>
      </w:r>
    </w:p>
    <w:p w:rsidR="006333B2" w:rsidRPr="005F056D" w:rsidRDefault="006333B2" w:rsidP="006333B2">
      <w:pPr>
        <w:ind w:left="1701"/>
        <w:rPr>
          <w:rFonts w:ascii="Arial" w:hAnsi="Arial" w:cs="Arial"/>
          <w:i/>
        </w:rPr>
      </w:pPr>
      <w:proofErr w:type="gramStart"/>
      <w:r w:rsidRPr="005F056D">
        <w:rPr>
          <w:rFonts w:ascii="Arial" w:hAnsi="Arial" w:cs="Arial"/>
          <w:i/>
        </w:rPr>
        <w:t>debates</w:t>
      </w:r>
      <w:proofErr w:type="gramEnd"/>
    </w:p>
    <w:p w:rsidR="008901CD" w:rsidRPr="005F056D" w:rsidRDefault="008901CD" w:rsidP="008901CD">
      <w:pPr>
        <w:rPr>
          <w:rFonts w:ascii="Arial" w:hAnsi="Arial" w:cs="Arial"/>
        </w:rPr>
      </w:pPr>
    </w:p>
    <w:p w:rsidR="008901CD" w:rsidRPr="005F056D" w:rsidRDefault="008901CD" w:rsidP="008901CD">
      <w:pPr>
        <w:rPr>
          <w:rFonts w:ascii="Arial" w:hAnsi="Arial" w:cs="Arial"/>
        </w:rPr>
      </w:pPr>
    </w:p>
    <w:p w:rsidR="008901CD" w:rsidRPr="005F056D" w:rsidRDefault="004D3A94" w:rsidP="008901CD">
      <w:pPr>
        <w:rPr>
          <w:rFonts w:ascii="Arial" w:hAnsi="Arial" w:cs="Arial"/>
        </w:rPr>
      </w:pPr>
      <w:r w:rsidRPr="005F056D">
        <w:rPr>
          <w:rFonts w:ascii="Arial" w:hAnsi="Arial" w:cs="Arial"/>
        </w:rPr>
        <w:br w:type="page"/>
      </w:r>
    </w:p>
    <w:p w:rsidR="008901CD" w:rsidRPr="005F056D" w:rsidRDefault="0014561D" w:rsidP="008901CD">
      <w:pPr>
        <w:pStyle w:val="Heading3"/>
        <w:tabs>
          <w:tab w:val="left" w:pos="426"/>
        </w:tabs>
        <w:rPr>
          <w:rFonts w:cs="Arial"/>
          <w:b/>
          <w:sz w:val="20"/>
          <w:u w:val="none"/>
        </w:rPr>
      </w:pPr>
      <w:r w:rsidRPr="005F056D">
        <w:rPr>
          <w:rFonts w:cs="Arial"/>
          <w:b/>
          <w:sz w:val="20"/>
          <w:u w:val="none"/>
        </w:rPr>
        <w:lastRenderedPageBreak/>
        <w:t>4</w:t>
      </w:r>
      <w:r w:rsidR="008901CD" w:rsidRPr="005F056D">
        <w:rPr>
          <w:rFonts w:cs="Arial"/>
          <w:b/>
          <w:sz w:val="20"/>
          <w:u w:val="none"/>
        </w:rPr>
        <w:t xml:space="preserve">. </w:t>
      </w:r>
      <w:r w:rsidR="008901CD" w:rsidRPr="005F056D">
        <w:rPr>
          <w:rFonts w:cs="Arial"/>
          <w:b/>
          <w:sz w:val="20"/>
          <w:u w:val="none"/>
        </w:rPr>
        <w:tab/>
      </w:r>
      <w:r w:rsidR="006333B2" w:rsidRPr="005F056D">
        <w:rPr>
          <w:rFonts w:cs="Arial"/>
          <w:b/>
          <w:i/>
          <w:sz w:val="20"/>
          <w:u w:val="none"/>
        </w:rPr>
        <w:t>THE 1860 ELECTION, SECESSION AND THE OUTBREAK OF WAR</w:t>
      </w:r>
    </w:p>
    <w:p w:rsidR="008901CD" w:rsidRPr="005F056D" w:rsidRDefault="008901CD" w:rsidP="008901CD">
      <w:pPr>
        <w:pStyle w:val="BodyText"/>
        <w:tabs>
          <w:tab w:val="left" w:pos="993"/>
        </w:tabs>
        <w:rPr>
          <w:rFonts w:ascii="Arial" w:hAnsi="Arial" w:cs="Arial"/>
          <w:sz w:val="20"/>
        </w:rPr>
      </w:pPr>
    </w:p>
    <w:p w:rsidR="00895EFD" w:rsidRPr="005F056D" w:rsidRDefault="006333B2" w:rsidP="00895EFD">
      <w:pPr>
        <w:pStyle w:val="ListParagraph"/>
        <w:numPr>
          <w:ilvl w:val="0"/>
          <w:numId w:val="33"/>
        </w:numPr>
        <w:ind w:left="567" w:firstLine="0"/>
        <w:rPr>
          <w:rFonts w:ascii="Arial" w:hAnsi="Arial" w:cs="Arial"/>
          <w:i/>
        </w:rPr>
      </w:pPr>
      <w:r w:rsidRPr="005F056D">
        <w:rPr>
          <w:rFonts w:ascii="Arial" w:hAnsi="Arial" w:cs="Arial"/>
          <w:i/>
        </w:rPr>
        <w:t>Election of 1860 and its significance</w:t>
      </w:r>
    </w:p>
    <w:p w:rsidR="00895EFD" w:rsidRPr="005F056D" w:rsidRDefault="006333B2" w:rsidP="00895EFD">
      <w:pPr>
        <w:pStyle w:val="ListParagraph"/>
        <w:numPr>
          <w:ilvl w:val="0"/>
          <w:numId w:val="33"/>
        </w:numPr>
        <w:ind w:left="567" w:firstLine="0"/>
        <w:rPr>
          <w:rFonts w:ascii="Arial" w:hAnsi="Arial" w:cs="Arial"/>
          <w:i/>
        </w:rPr>
      </w:pPr>
      <w:r w:rsidRPr="005F056D">
        <w:rPr>
          <w:rFonts w:ascii="Arial" w:hAnsi="Arial" w:cs="Arial"/>
          <w:i/>
        </w:rPr>
        <w:t>Reasons for the failure to achieve compromise in 1860–61</w:t>
      </w:r>
    </w:p>
    <w:p w:rsidR="00895EFD" w:rsidRPr="005F056D" w:rsidRDefault="006333B2" w:rsidP="00895EFD">
      <w:pPr>
        <w:pStyle w:val="ListParagraph"/>
        <w:numPr>
          <w:ilvl w:val="0"/>
          <w:numId w:val="33"/>
        </w:numPr>
        <w:ind w:left="567" w:firstLine="0"/>
        <w:rPr>
          <w:rFonts w:ascii="Arial" w:hAnsi="Arial" w:cs="Arial"/>
          <w:i/>
        </w:rPr>
      </w:pPr>
      <w:r w:rsidRPr="005F056D">
        <w:rPr>
          <w:rFonts w:ascii="Arial" w:hAnsi="Arial" w:cs="Arial"/>
          <w:i/>
        </w:rPr>
        <w:t>Southern secession after the 1860 presidential election</w:t>
      </w:r>
    </w:p>
    <w:p w:rsidR="00895EFD" w:rsidRPr="005F056D" w:rsidRDefault="006333B2" w:rsidP="00895EFD">
      <w:pPr>
        <w:pStyle w:val="ListParagraph"/>
        <w:numPr>
          <w:ilvl w:val="0"/>
          <w:numId w:val="33"/>
        </w:numPr>
        <w:ind w:left="567" w:firstLine="0"/>
        <w:rPr>
          <w:rFonts w:ascii="Arial" w:hAnsi="Arial" w:cs="Arial"/>
          <w:i/>
        </w:rPr>
      </w:pPr>
      <w:r w:rsidRPr="005F056D">
        <w:rPr>
          <w:rFonts w:ascii="Arial" w:hAnsi="Arial" w:cs="Arial"/>
          <w:i/>
        </w:rPr>
        <w:t>Establishment of the Confederacy</w:t>
      </w:r>
    </w:p>
    <w:p w:rsidR="00895EFD" w:rsidRPr="005F056D" w:rsidRDefault="006333B2" w:rsidP="00895EFD">
      <w:pPr>
        <w:pStyle w:val="ListParagraph"/>
        <w:numPr>
          <w:ilvl w:val="0"/>
          <w:numId w:val="33"/>
        </w:numPr>
        <w:ind w:left="567" w:firstLine="0"/>
        <w:rPr>
          <w:rFonts w:ascii="Arial" w:hAnsi="Arial" w:cs="Arial"/>
          <w:i/>
        </w:rPr>
      </w:pPr>
      <w:r w:rsidRPr="005F056D">
        <w:rPr>
          <w:rFonts w:ascii="Arial" w:hAnsi="Arial" w:cs="Arial"/>
          <w:i/>
        </w:rPr>
        <w:t>Lincoln’s inauguration and handling of the secession crisis</w:t>
      </w:r>
      <w:r w:rsidR="00895EFD" w:rsidRPr="005F056D">
        <w:rPr>
          <w:rFonts w:ascii="Arial" w:hAnsi="Arial" w:cs="Arial"/>
          <w:i/>
        </w:rPr>
        <w:t xml:space="preserve"> (Failure to achieve compromise)</w:t>
      </w:r>
    </w:p>
    <w:p w:rsidR="00895EFD" w:rsidRPr="005F056D" w:rsidRDefault="006333B2" w:rsidP="00895EFD">
      <w:pPr>
        <w:pStyle w:val="ListParagraph"/>
        <w:numPr>
          <w:ilvl w:val="0"/>
          <w:numId w:val="33"/>
        </w:numPr>
        <w:ind w:left="567" w:firstLine="0"/>
        <w:rPr>
          <w:rFonts w:ascii="Arial" w:hAnsi="Arial" w:cs="Arial"/>
          <w:i/>
        </w:rPr>
      </w:pPr>
      <w:r w:rsidRPr="005F056D">
        <w:rPr>
          <w:rFonts w:ascii="Arial" w:hAnsi="Arial" w:cs="Arial"/>
          <w:i/>
        </w:rPr>
        <w:t>Outbreak of hostilities</w:t>
      </w:r>
      <w:r w:rsidR="00895EFD" w:rsidRPr="005F056D">
        <w:rPr>
          <w:rFonts w:ascii="Arial" w:hAnsi="Arial" w:cs="Arial"/>
          <w:i/>
        </w:rPr>
        <w:t xml:space="preserve"> (Fort Sumter and position of Border States)</w:t>
      </w:r>
    </w:p>
    <w:p w:rsidR="008901CD" w:rsidRPr="005F056D" w:rsidRDefault="006333B2" w:rsidP="00895EFD">
      <w:pPr>
        <w:pStyle w:val="ListParagraph"/>
        <w:numPr>
          <w:ilvl w:val="0"/>
          <w:numId w:val="33"/>
        </w:numPr>
        <w:ind w:left="567" w:firstLine="0"/>
        <w:rPr>
          <w:rFonts w:ascii="Arial" w:hAnsi="Arial" w:cs="Arial"/>
          <w:i/>
        </w:rPr>
      </w:pPr>
      <w:r w:rsidRPr="005F056D">
        <w:rPr>
          <w:rFonts w:ascii="Arial" w:hAnsi="Arial" w:cs="Arial"/>
          <w:i/>
        </w:rPr>
        <w:t>Assessment of the causes of the war</w:t>
      </w:r>
    </w:p>
    <w:p w:rsidR="006333B2" w:rsidRPr="005F056D" w:rsidRDefault="006333B2" w:rsidP="006333B2">
      <w:pPr>
        <w:pStyle w:val="ListParagraph"/>
        <w:ind w:left="1276"/>
        <w:rPr>
          <w:rFonts w:ascii="Arial" w:hAnsi="Arial" w:cs="Arial"/>
          <w:i/>
        </w:rPr>
      </w:pPr>
    </w:p>
    <w:p w:rsidR="008901CD" w:rsidRPr="005F056D" w:rsidRDefault="0014561D" w:rsidP="008901CD">
      <w:pPr>
        <w:pStyle w:val="Heading3"/>
        <w:tabs>
          <w:tab w:val="left" w:pos="426"/>
        </w:tabs>
        <w:rPr>
          <w:rFonts w:cs="Arial"/>
          <w:b/>
          <w:sz w:val="20"/>
          <w:u w:val="none"/>
        </w:rPr>
      </w:pPr>
      <w:r w:rsidRPr="005F056D">
        <w:rPr>
          <w:rFonts w:cs="Arial"/>
          <w:b/>
          <w:sz w:val="20"/>
          <w:u w:val="none"/>
        </w:rPr>
        <w:t>5</w:t>
      </w:r>
      <w:r w:rsidR="008901CD" w:rsidRPr="005F056D">
        <w:rPr>
          <w:rFonts w:cs="Arial"/>
          <w:b/>
          <w:sz w:val="20"/>
          <w:u w:val="none"/>
        </w:rPr>
        <w:t xml:space="preserve">. </w:t>
      </w:r>
      <w:r w:rsidR="008901CD" w:rsidRPr="005F056D">
        <w:rPr>
          <w:rFonts w:cs="Arial"/>
          <w:b/>
          <w:sz w:val="20"/>
          <w:u w:val="none"/>
        </w:rPr>
        <w:tab/>
        <w:t xml:space="preserve">THE </w:t>
      </w:r>
      <w:r w:rsidR="006333B2" w:rsidRPr="005F056D">
        <w:rPr>
          <w:rFonts w:cs="Arial"/>
          <w:b/>
          <w:sz w:val="20"/>
          <w:u w:val="none"/>
        </w:rPr>
        <w:t>MILITARY CONFLICT</w:t>
      </w:r>
    </w:p>
    <w:p w:rsidR="008901CD" w:rsidRPr="005F056D" w:rsidRDefault="008901CD" w:rsidP="008901CD">
      <w:pPr>
        <w:rPr>
          <w:rFonts w:ascii="Arial" w:hAnsi="Arial" w:cs="Arial"/>
        </w:rPr>
      </w:pPr>
      <w:r w:rsidRPr="005F056D">
        <w:rPr>
          <w:rFonts w:ascii="Arial" w:hAnsi="Arial" w:cs="Arial"/>
        </w:rPr>
        <w:t xml:space="preserve">            </w:t>
      </w:r>
    </w:p>
    <w:p w:rsidR="00895EFD" w:rsidRPr="005F056D" w:rsidRDefault="00895EFD" w:rsidP="00895EFD">
      <w:pPr>
        <w:pStyle w:val="ListParagraph"/>
        <w:numPr>
          <w:ilvl w:val="0"/>
          <w:numId w:val="34"/>
        </w:numPr>
        <w:tabs>
          <w:tab w:val="left" w:pos="426"/>
          <w:tab w:val="left" w:pos="993"/>
        </w:tabs>
        <w:spacing w:after="60"/>
        <w:ind w:hanging="573"/>
        <w:rPr>
          <w:rFonts w:ascii="Arial" w:hAnsi="Arial" w:cs="Arial"/>
        </w:rPr>
      </w:pPr>
      <w:r w:rsidRPr="005F056D">
        <w:rPr>
          <w:rFonts w:ascii="Arial" w:hAnsi="Arial" w:cs="Arial"/>
        </w:rPr>
        <w:t>The nature of the conflict and American society</w:t>
      </w:r>
    </w:p>
    <w:p w:rsidR="00895EFD" w:rsidRPr="005F056D" w:rsidRDefault="00895EFD" w:rsidP="00895EFD">
      <w:pPr>
        <w:pStyle w:val="ListParagraph"/>
        <w:numPr>
          <w:ilvl w:val="0"/>
          <w:numId w:val="34"/>
        </w:numPr>
        <w:tabs>
          <w:tab w:val="left" w:pos="426"/>
          <w:tab w:val="left" w:pos="993"/>
        </w:tabs>
        <w:spacing w:after="60"/>
        <w:ind w:hanging="573"/>
        <w:rPr>
          <w:rFonts w:ascii="Arial" w:hAnsi="Arial" w:cs="Arial"/>
        </w:rPr>
      </w:pPr>
      <w:r w:rsidRPr="005F056D">
        <w:rPr>
          <w:rFonts w:ascii="Arial" w:hAnsi="Arial" w:cs="Arial"/>
        </w:rPr>
        <w:t>Attitudes to manpower, the raising of armies and the issue of conscription</w:t>
      </w:r>
    </w:p>
    <w:p w:rsidR="00895EFD" w:rsidRPr="005F056D" w:rsidRDefault="00895EFD" w:rsidP="00895EFD">
      <w:pPr>
        <w:pStyle w:val="ListParagraph"/>
        <w:numPr>
          <w:ilvl w:val="0"/>
          <w:numId w:val="34"/>
        </w:numPr>
        <w:tabs>
          <w:tab w:val="left" w:pos="426"/>
          <w:tab w:val="left" w:pos="993"/>
        </w:tabs>
        <w:spacing w:after="60"/>
        <w:ind w:hanging="573"/>
        <w:rPr>
          <w:rFonts w:ascii="Arial" w:hAnsi="Arial" w:cs="Arial"/>
        </w:rPr>
      </w:pPr>
      <w:r w:rsidRPr="005F056D">
        <w:rPr>
          <w:rFonts w:ascii="Arial" w:hAnsi="Arial" w:cs="Arial"/>
        </w:rPr>
        <w:t xml:space="preserve"> The impact of technology</w:t>
      </w:r>
    </w:p>
    <w:p w:rsidR="00895EFD" w:rsidRPr="005F056D" w:rsidRDefault="00895EFD" w:rsidP="00895EFD">
      <w:pPr>
        <w:pStyle w:val="ListParagraph"/>
        <w:numPr>
          <w:ilvl w:val="0"/>
          <w:numId w:val="34"/>
        </w:numPr>
        <w:tabs>
          <w:tab w:val="left" w:pos="426"/>
          <w:tab w:val="left" w:pos="993"/>
        </w:tabs>
        <w:spacing w:after="60"/>
        <w:ind w:hanging="573"/>
        <w:rPr>
          <w:rFonts w:ascii="Arial" w:hAnsi="Arial" w:cs="Arial"/>
        </w:rPr>
      </w:pPr>
      <w:r w:rsidRPr="005F056D">
        <w:rPr>
          <w:rFonts w:ascii="Arial" w:hAnsi="Arial" w:cs="Arial"/>
        </w:rPr>
        <w:t>An assessment of Union/Confederate advantages and weaknesses at the start of the war</w:t>
      </w:r>
    </w:p>
    <w:p w:rsidR="00895EFD" w:rsidRPr="005F056D" w:rsidRDefault="00895EFD" w:rsidP="00895EFD">
      <w:pPr>
        <w:pStyle w:val="ListParagraph"/>
        <w:numPr>
          <w:ilvl w:val="0"/>
          <w:numId w:val="34"/>
        </w:numPr>
        <w:tabs>
          <w:tab w:val="left" w:pos="426"/>
          <w:tab w:val="left" w:pos="993"/>
        </w:tabs>
        <w:spacing w:after="60"/>
        <w:ind w:hanging="573"/>
        <w:rPr>
          <w:rFonts w:ascii="Arial" w:hAnsi="Arial" w:cs="Arial"/>
        </w:rPr>
      </w:pPr>
      <w:r w:rsidRPr="005F056D">
        <w:rPr>
          <w:rFonts w:ascii="Arial" w:hAnsi="Arial" w:cs="Arial"/>
        </w:rPr>
        <w:t>The campaigns and the fighting</w:t>
      </w:r>
    </w:p>
    <w:p w:rsidR="00895EFD" w:rsidRPr="005F056D" w:rsidRDefault="00895EFD" w:rsidP="00895EFD">
      <w:pPr>
        <w:pStyle w:val="ListParagraph"/>
        <w:numPr>
          <w:ilvl w:val="0"/>
          <w:numId w:val="34"/>
        </w:numPr>
        <w:tabs>
          <w:tab w:val="left" w:pos="426"/>
          <w:tab w:val="left" w:pos="993"/>
        </w:tabs>
        <w:spacing w:after="60"/>
        <w:ind w:hanging="573"/>
        <w:rPr>
          <w:rFonts w:ascii="Arial" w:hAnsi="Arial" w:cs="Arial"/>
        </w:rPr>
      </w:pPr>
      <w:r w:rsidRPr="005F056D">
        <w:rPr>
          <w:rFonts w:ascii="Arial" w:hAnsi="Arial" w:cs="Arial"/>
        </w:rPr>
        <w:t>Strategy and tactics</w:t>
      </w:r>
    </w:p>
    <w:p w:rsidR="00895EFD" w:rsidRPr="005F056D" w:rsidRDefault="00895EFD" w:rsidP="00895EFD">
      <w:pPr>
        <w:pStyle w:val="ListParagraph"/>
        <w:numPr>
          <w:ilvl w:val="0"/>
          <w:numId w:val="34"/>
        </w:numPr>
        <w:tabs>
          <w:tab w:val="left" w:pos="426"/>
          <w:tab w:val="left" w:pos="993"/>
        </w:tabs>
        <w:spacing w:after="60"/>
        <w:ind w:hanging="573"/>
        <w:rPr>
          <w:rFonts w:ascii="Arial" w:hAnsi="Arial" w:cs="Arial"/>
        </w:rPr>
      </w:pPr>
      <w:r w:rsidRPr="005F056D">
        <w:rPr>
          <w:rFonts w:ascii="Arial" w:hAnsi="Arial" w:cs="Arial"/>
        </w:rPr>
        <w:t>Main theatres of war</w:t>
      </w:r>
    </w:p>
    <w:p w:rsidR="00895EFD" w:rsidRPr="005F056D" w:rsidRDefault="00895EFD" w:rsidP="00895EFD">
      <w:pPr>
        <w:pStyle w:val="ListParagraph"/>
        <w:numPr>
          <w:ilvl w:val="0"/>
          <w:numId w:val="34"/>
        </w:numPr>
        <w:tabs>
          <w:tab w:val="left" w:pos="426"/>
          <w:tab w:val="left" w:pos="993"/>
        </w:tabs>
        <w:spacing w:after="60"/>
        <w:ind w:hanging="573"/>
        <w:rPr>
          <w:rFonts w:ascii="Arial" w:hAnsi="Arial" w:cs="Arial"/>
        </w:rPr>
      </w:pPr>
      <w:r w:rsidRPr="005F056D">
        <w:rPr>
          <w:rFonts w:ascii="Arial" w:hAnsi="Arial" w:cs="Arial"/>
        </w:rPr>
        <w:t>The position of the Border States</w:t>
      </w:r>
    </w:p>
    <w:p w:rsidR="00895EFD" w:rsidRPr="005F056D" w:rsidRDefault="00895EFD" w:rsidP="00895EFD">
      <w:pPr>
        <w:pStyle w:val="ListParagraph"/>
        <w:numPr>
          <w:ilvl w:val="0"/>
          <w:numId w:val="34"/>
        </w:numPr>
        <w:tabs>
          <w:tab w:val="left" w:pos="426"/>
          <w:tab w:val="left" w:pos="993"/>
        </w:tabs>
        <w:spacing w:after="60"/>
        <w:ind w:hanging="573"/>
        <w:rPr>
          <w:rFonts w:ascii="Arial" w:hAnsi="Arial" w:cs="Arial"/>
        </w:rPr>
      </w:pPr>
      <w:r w:rsidRPr="005F056D">
        <w:rPr>
          <w:rFonts w:ascii="Arial" w:hAnsi="Arial" w:cs="Arial"/>
        </w:rPr>
        <w:t>Analysis of the conflict as a first modern war</w:t>
      </w:r>
    </w:p>
    <w:p w:rsidR="00895EFD" w:rsidRPr="005F056D" w:rsidRDefault="00895EFD" w:rsidP="00895EFD">
      <w:pPr>
        <w:pStyle w:val="ListParagraph"/>
        <w:numPr>
          <w:ilvl w:val="0"/>
          <w:numId w:val="34"/>
        </w:numPr>
        <w:tabs>
          <w:tab w:val="left" w:pos="426"/>
          <w:tab w:val="left" w:pos="993"/>
        </w:tabs>
        <w:spacing w:after="60"/>
        <w:ind w:hanging="573"/>
        <w:rPr>
          <w:rFonts w:ascii="Arial" w:hAnsi="Arial" w:cs="Arial"/>
        </w:rPr>
      </w:pPr>
      <w:r w:rsidRPr="005F056D">
        <w:rPr>
          <w:rFonts w:ascii="Arial" w:hAnsi="Arial" w:cs="Arial"/>
        </w:rPr>
        <w:t>The soldiers’ experience of war</w:t>
      </w:r>
    </w:p>
    <w:p w:rsidR="00895EFD" w:rsidRPr="005F056D" w:rsidRDefault="00895EFD" w:rsidP="00895EFD">
      <w:pPr>
        <w:pStyle w:val="ListParagraph"/>
        <w:numPr>
          <w:ilvl w:val="0"/>
          <w:numId w:val="34"/>
        </w:numPr>
        <w:tabs>
          <w:tab w:val="left" w:pos="426"/>
          <w:tab w:val="left" w:pos="993"/>
        </w:tabs>
        <w:spacing w:after="60"/>
        <w:ind w:hanging="573"/>
        <w:rPr>
          <w:rFonts w:ascii="Arial" w:hAnsi="Arial" w:cs="Arial"/>
        </w:rPr>
      </w:pPr>
      <w:r w:rsidRPr="005F056D">
        <w:rPr>
          <w:rFonts w:ascii="Arial" w:hAnsi="Arial" w:cs="Arial"/>
        </w:rPr>
        <w:t>What the soldiers fought for</w:t>
      </w:r>
    </w:p>
    <w:p w:rsidR="008901CD" w:rsidRPr="005F056D" w:rsidRDefault="00895EFD" w:rsidP="00895EFD">
      <w:pPr>
        <w:pStyle w:val="ListParagraph"/>
        <w:numPr>
          <w:ilvl w:val="0"/>
          <w:numId w:val="34"/>
        </w:numPr>
        <w:tabs>
          <w:tab w:val="left" w:pos="426"/>
          <w:tab w:val="left" w:pos="993"/>
        </w:tabs>
        <w:spacing w:after="60"/>
        <w:ind w:hanging="573"/>
        <w:rPr>
          <w:rFonts w:ascii="Arial" w:hAnsi="Arial" w:cs="Arial"/>
        </w:rPr>
      </w:pPr>
      <w:r w:rsidRPr="005F056D">
        <w:rPr>
          <w:rFonts w:ascii="Arial" w:hAnsi="Arial" w:cs="Arial"/>
        </w:rPr>
        <w:t>Experience of combat and camp life</w:t>
      </w:r>
    </w:p>
    <w:p w:rsidR="008901CD" w:rsidRPr="005F056D" w:rsidRDefault="008901CD" w:rsidP="00895EFD">
      <w:pPr>
        <w:pStyle w:val="BodyText"/>
        <w:ind w:right="-489"/>
        <w:rPr>
          <w:rFonts w:ascii="Arial" w:hAnsi="Arial" w:cs="Arial"/>
          <w:sz w:val="20"/>
        </w:rPr>
      </w:pPr>
    </w:p>
    <w:p w:rsidR="008901CD" w:rsidRPr="005F056D" w:rsidRDefault="008901CD" w:rsidP="008901CD">
      <w:pPr>
        <w:pStyle w:val="Heading3"/>
        <w:tabs>
          <w:tab w:val="left" w:pos="426"/>
          <w:tab w:val="left" w:pos="993"/>
        </w:tabs>
        <w:spacing w:after="60"/>
        <w:rPr>
          <w:rFonts w:cs="Arial"/>
          <w:b/>
          <w:sz w:val="20"/>
          <w:u w:val="none"/>
        </w:rPr>
      </w:pPr>
      <w:r w:rsidRPr="005F056D">
        <w:rPr>
          <w:rFonts w:cs="Arial"/>
          <w:b/>
          <w:sz w:val="20"/>
          <w:u w:val="none"/>
        </w:rPr>
        <w:t xml:space="preserve">   </w:t>
      </w:r>
      <w:r w:rsidR="0014561D" w:rsidRPr="005F056D">
        <w:rPr>
          <w:rFonts w:cs="Arial"/>
          <w:b/>
          <w:sz w:val="20"/>
          <w:u w:val="none"/>
        </w:rPr>
        <w:t>6</w:t>
      </w:r>
      <w:r w:rsidR="00895EFD" w:rsidRPr="005F056D">
        <w:rPr>
          <w:rFonts w:cs="Arial"/>
          <w:b/>
          <w:sz w:val="20"/>
          <w:u w:val="none"/>
        </w:rPr>
        <w:t>. WAR AT HOME AND ABROAD</w:t>
      </w:r>
    </w:p>
    <w:p w:rsidR="00895EFD" w:rsidRPr="005F056D" w:rsidRDefault="00895EFD" w:rsidP="00895EFD">
      <w:pPr>
        <w:rPr>
          <w:rFonts w:ascii="Arial" w:hAnsi="Arial" w:cs="Arial"/>
          <w:lang w:eastAsia="en-US"/>
        </w:rPr>
      </w:pPr>
    </w:p>
    <w:p w:rsidR="00895EFD" w:rsidRPr="005F056D" w:rsidRDefault="00895EFD" w:rsidP="00895EFD">
      <w:pPr>
        <w:pStyle w:val="ListParagraph"/>
        <w:numPr>
          <w:ilvl w:val="0"/>
          <w:numId w:val="35"/>
        </w:numPr>
        <w:rPr>
          <w:rFonts w:ascii="Arial" w:hAnsi="Arial" w:cs="Arial"/>
          <w:lang w:eastAsia="en-US"/>
        </w:rPr>
      </w:pPr>
      <w:r w:rsidRPr="005F056D">
        <w:rPr>
          <w:rFonts w:ascii="Arial" w:hAnsi="Arial" w:cs="Arial"/>
          <w:lang w:eastAsia="en-US"/>
        </w:rPr>
        <w:t>Differing approaches and efforts to finance the war of the North and South</w:t>
      </w:r>
    </w:p>
    <w:p w:rsidR="00895EFD" w:rsidRPr="005F056D" w:rsidRDefault="00895EFD" w:rsidP="00895EFD">
      <w:pPr>
        <w:pStyle w:val="ListParagraph"/>
        <w:numPr>
          <w:ilvl w:val="0"/>
          <w:numId w:val="35"/>
        </w:numPr>
        <w:rPr>
          <w:rFonts w:ascii="Arial" w:hAnsi="Arial" w:cs="Arial"/>
          <w:lang w:eastAsia="en-US"/>
        </w:rPr>
      </w:pPr>
      <w:r w:rsidRPr="005F056D">
        <w:rPr>
          <w:rFonts w:ascii="Arial" w:hAnsi="Arial" w:cs="Arial"/>
          <w:lang w:eastAsia="en-US"/>
        </w:rPr>
        <w:t>Impact of the war on the economies of both North and South</w:t>
      </w:r>
    </w:p>
    <w:p w:rsidR="00895EFD" w:rsidRPr="005F056D" w:rsidRDefault="00895EFD" w:rsidP="00895EFD">
      <w:pPr>
        <w:pStyle w:val="ListParagraph"/>
        <w:numPr>
          <w:ilvl w:val="0"/>
          <w:numId w:val="35"/>
        </w:numPr>
        <w:rPr>
          <w:rFonts w:ascii="Arial" w:hAnsi="Arial" w:cs="Arial"/>
          <w:lang w:eastAsia="en-US"/>
        </w:rPr>
      </w:pPr>
      <w:r w:rsidRPr="005F056D">
        <w:rPr>
          <w:rFonts w:ascii="Arial" w:hAnsi="Arial" w:cs="Arial"/>
          <w:lang w:eastAsia="en-US"/>
        </w:rPr>
        <w:t>Social impact of the war — a shared experience of North and South</w:t>
      </w:r>
    </w:p>
    <w:p w:rsidR="00895EFD" w:rsidRPr="005F056D" w:rsidRDefault="00895EFD" w:rsidP="00895EFD">
      <w:pPr>
        <w:pStyle w:val="ListParagraph"/>
        <w:numPr>
          <w:ilvl w:val="0"/>
          <w:numId w:val="35"/>
        </w:numPr>
        <w:rPr>
          <w:rFonts w:ascii="Arial" w:hAnsi="Arial" w:cs="Arial"/>
          <w:lang w:eastAsia="en-US"/>
        </w:rPr>
      </w:pPr>
      <w:r w:rsidRPr="005F056D">
        <w:rPr>
          <w:rFonts w:ascii="Arial" w:hAnsi="Arial" w:cs="Arial"/>
          <w:lang w:eastAsia="en-US"/>
        </w:rPr>
        <w:t>Role of women in the conflict</w:t>
      </w:r>
    </w:p>
    <w:p w:rsidR="00895EFD" w:rsidRPr="005F056D" w:rsidRDefault="00895EFD" w:rsidP="00895EFD">
      <w:pPr>
        <w:pStyle w:val="ListParagraph"/>
        <w:numPr>
          <w:ilvl w:val="0"/>
          <w:numId w:val="35"/>
        </w:numPr>
        <w:rPr>
          <w:rFonts w:ascii="Arial" w:hAnsi="Arial" w:cs="Arial"/>
          <w:lang w:eastAsia="en-US"/>
        </w:rPr>
      </w:pPr>
      <w:r w:rsidRPr="005F056D">
        <w:rPr>
          <w:rFonts w:ascii="Arial" w:hAnsi="Arial" w:cs="Arial"/>
          <w:lang w:eastAsia="en-US"/>
        </w:rPr>
        <w:t>Opposition to conscription</w:t>
      </w:r>
    </w:p>
    <w:p w:rsidR="00895EFD" w:rsidRPr="005F056D" w:rsidRDefault="00895EFD" w:rsidP="00895EFD">
      <w:pPr>
        <w:pStyle w:val="ListParagraph"/>
        <w:numPr>
          <w:ilvl w:val="0"/>
          <w:numId w:val="35"/>
        </w:numPr>
        <w:rPr>
          <w:rFonts w:ascii="Arial" w:hAnsi="Arial" w:cs="Arial"/>
          <w:lang w:eastAsia="en-US"/>
        </w:rPr>
      </w:pPr>
      <w:r w:rsidRPr="005F056D">
        <w:rPr>
          <w:rFonts w:ascii="Arial" w:hAnsi="Arial" w:cs="Arial"/>
          <w:lang w:eastAsia="en-US"/>
        </w:rPr>
        <w:t>States’ rights in the South</w:t>
      </w:r>
    </w:p>
    <w:p w:rsidR="00895EFD" w:rsidRPr="005F056D" w:rsidRDefault="00895EFD" w:rsidP="00895EFD">
      <w:pPr>
        <w:pStyle w:val="ListParagraph"/>
        <w:numPr>
          <w:ilvl w:val="0"/>
          <w:numId w:val="35"/>
        </w:numPr>
        <w:rPr>
          <w:rFonts w:ascii="Arial" w:hAnsi="Arial" w:cs="Arial"/>
          <w:lang w:eastAsia="en-US"/>
        </w:rPr>
      </w:pPr>
      <w:r w:rsidRPr="005F056D">
        <w:rPr>
          <w:rFonts w:ascii="Arial" w:hAnsi="Arial" w:cs="Arial"/>
          <w:lang w:eastAsia="en-US"/>
        </w:rPr>
        <w:t>International dimension</w:t>
      </w:r>
    </w:p>
    <w:p w:rsidR="00895EFD" w:rsidRPr="005F056D" w:rsidRDefault="00895EFD" w:rsidP="00895EFD">
      <w:pPr>
        <w:rPr>
          <w:rFonts w:ascii="Arial" w:hAnsi="Arial" w:cs="Arial"/>
          <w:lang w:eastAsia="en-US"/>
        </w:rPr>
      </w:pPr>
    </w:p>
    <w:p w:rsidR="00895EFD" w:rsidRPr="005F056D" w:rsidRDefault="0014561D" w:rsidP="00895EFD">
      <w:pPr>
        <w:ind w:firstLine="142"/>
        <w:rPr>
          <w:rFonts w:ascii="Arial" w:hAnsi="Arial" w:cs="Arial"/>
          <w:b/>
          <w:i/>
          <w:lang w:eastAsia="en-US"/>
        </w:rPr>
      </w:pPr>
      <w:r w:rsidRPr="005F056D">
        <w:rPr>
          <w:rFonts w:ascii="Arial" w:hAnsi="Arial" w:cs="Arial"/>
          <w:b/>
          <w:i/>
          <w:lang w:eastAsia="en-US"/>
        </w:rPr>
        <w:t>7</w:t>
      </w:r>
      <w:r w:rsidR="00895EFD" w:rsidRPr="005F056D">
        <w:rPr>
          <w:rFonts w:ascii="Arial" w:hAnsi="Arial" w:cs="Arial"/>
          <w:b/>
          <w:i/>
          <w:lang w:eastAsia="en-US"/>
        </w:rPr>
        <w:t xml:space="preserve">. </w:t>
      </w:r>
      <w:r w:rsidR="00E80C6A" w:rsidRPr="005F056D">
        <w:rPr>
          <w:rFonts w:ascii="Arial" w:hAnsi="Arial" w:cs="Arial"/>
          <w:b/>
          <w:i/>
          <w:lang w:eastAsia="en-US"/>
        </w:rPr>
        <w:t>LEADERSHIP AT HOME AND ABROAD</w:t>
      </w:r>
    </w:p>
    <w:p w:rsidR="00895EFD" w:rsidRPr="005F056D" w:rsidRDefault="00895EFD" w:rsidP="00895EFD">
      <w:pPr>
        <w:rPr>
          <w:rFonts w:ascii="Arial" w:hAnsi="Arial" w:cs="Arial"/>
          <w:lang w:eastAsia="en-US"/>
        </w:rPr>
      </w:pPr>
    </w:p>
    <w:p w:rsidR="00E80C6A" w:rsidRPr="005F056D" w:rsidRDefault="00E80C6A" w:rsidP="00E80C6A">
      <w:pPr>
        <w:pStyle w:val="ListParagraph"/>
        <w:numPr>
          <w:ilvl w:val="0"/>
          <w:numId w:val="36"/>
        </w:numPr>
        <w:rPr>
          <w:rFonts w:ascii="Arial" w:hAnsi="Arial" w:cs="Arial"/>
          <w:i/>
        </w:rPr>
      </w:pPr>
      <w:r w:rsidRPr="005F056D">
        <w:rPr>
          <w:rFonts w:ascii="Arial" w:hAnsi="Arial" w:cs="Arial"/>
          <w:i/>
        </w:rPr>
        <w:t>Political leadership</w:t>
      </w:r>
    </w:p>
    <w:p w:rsidR="00E80C6A" w:rsidRPr="005F056D" w:rsidRDefault="00E80C6A" w:rsidP="00E80C6A">
      <w:pPr>
        <w:pStyle w:val="ListParagraph"/>
        <w:numPr>
          <w:ilvl w:val="0"/>
          <w:numId w:val="36"/>
        </w:numPr>
        <w:rPr>
          <w:rFonts w:ascii="Arial" w:hAnsi="Arial" w:cs="Arial"/>
          <w:i/>
        </w:rPr>
      </w:pPr>
      <w:r w:rsidRPr="005F056D">
        <w:rPr>
          <w:rFonts w:ascii="Arial" w:hAnsi="Arial" w:cs="Arial"/>
          <w:i/>
        </w:rPr>
        <w:t>Assessment of Lincoln’s Presidency, his relations with politicians, generals and the public</w:t>
      </w:r>
    </w:p>
    <w:p w:rsidR="00E80C6A" w:rsidRPr="005F056D" w:rsidRDefault="00E80C6A" w:rsidP="00E80C6A">
      <w:pPr>
        <w:pStyle w:val="ListParagraph"/>
        <w:numPr>
          <w:ilvl w:val="0"/>
          <w:numId w:val="36"/>
        </w:numPr>
        <w:rPr>
          <w:rFonts w:ascii="Arial" w:hAnsi="Arial" w:cs="Arial"/>
          <w:i/>
        </w:rPr>
      </w:pPr>
      <w:r w:rsidRPr="005F056D">
        <w:rPr>
          <w:rFonts w:ascii="Arial" w:hAnsi="Arial" w:cs="Arial"/>
          <w:i/>
        </w:rPr>
        <w:t>Assessment of Davis’ Presidency, his relations with politicians, generals and the public</w:t>
      </w:r>
    </w:p>
    <w:p w:rsidR="00E80C6A" w:rsidRPr="005F056D" w:rsidRDefault="00E80C6A" w:rsidP="00E80C6A">
      <w:pPr>
        <w:pStyle w:val="ListParagraph"/>
        <w:numPr>
          <w:ilvl w:val="0"/>
          <w:numId w:val="36"/>
        </w:numPr>
        <w:rPr>
          <w:rFonts w:ascii="Arial" w:hAnsi="Arial" w:cs="Arial"/>
          <w:i/>
        </w:rPr>
      </w:pPr>
      <w:r w:rsidRPr="005F056D">
        <w:rPr>
          <w:rFonts w:ascii="Arial" w:hAnsi="Arial" w:cs="Arial"/>
          <w:i/>
        </w:rPr>
        <w:t>Opposition to the war, North and South, and the issue of States’ rights in the South</w:t>
      </w:r>
    </w:p>
    <w:p w:rsidR="008901CD" w:rsidRPr="005F056D" w:rsidRDefault="00E80C6A" w:rsidP="008901CD">
      <w:pPr>
        <w:pStyle w:val="ListParagraph"/>
        <w:numPr>
          <w:ilvl w:val="0"/>
          <w:numId w:val="36"/>
        </w:numPr>
        <w:rPr>
          <w:rFonts w:ascii="Arial" w:hAnsi="Arial" w:cs="Arial"/>
          <w:i/>
        </w:rPr>
      </w:pPr>
      <w:r w:rsidRPr="005F056D">
        <w:rPr>
          <w:rFonts w:ascii="Arial" w:hAnsi="Arial" w:cs="Arial"/>
          <w:i/>
        </w:rPr>
        <w:t>Military leadership, an assessment of Grant and Lee’s military leadership during the Civil War</w:t>
      </w:r>
    </w:p>
    <w:p w:rsidR="008901CD" w:rsidRPr="005F056D" w:rsidRDefault="008901CD" w:rsidP="008901CD">
      <w:pPr>
        <w:pStyle w:val="BodyText"/>
        <w:rPr>
          <w:rFonts w:ascii="Arial" w:hAnsi="Arial" w:cs="Arial"/>
          <w:sz w:val="20"/>
        </w:rPr>
      </w:pPr>
    </w:p>
    <w:p w:rsidR="008901CD" w:rsidRPr="005F056D" w:rsidRDefault="0014561D" w:rsidP="008901CD">
      <w:pPr>
        <w:pStyle w:val="BodyText"/>
        <w:tabs>
          <w:tab w:val="left" w:pos="426"/>
          <w:tab w:val="left" w:pos="993"/>
        </w:tabs>
        <w:spacing w:after="60"/>
        <w:rPr>
          <w:rFonts w:ascii="Arial" w:hAnsi="Arial" w:cs="Arial"/>
          <w:b/>
          <w:i/>
          <w:sz w:val="20"/>
        </w:rPr>
      </w:pPr>
      <w:r w:rsidRPr="005F056D">
        <w:rPr>
          <w:rFonts w:ascii="Arial" w:hAnsi="Arial" w:cs="Arial"/>
          <w:i/>
          <w:sz w:val="20"/>
        </w:rPr>
        <w:t>8</w:t>
      </w:r>
      <w:r w:rsidR="00E80C6A" w:rsidRPr="005F056D">
        <w:rPr>
          <w:rFonts w:ascii="Arial" w:hAnsi="Arial" w:cs="Arial"/>
          <w:i/>
          <w:sz w:val="20"/>
        </w:rPr>
        <w:t>.</w:t>
      </w:r>
      <w:r w:rsidR="00D44F86" w:rsidRPr="005F056D">
        <w:rPr>
          <w:rFonts w:ascii="Arial" w:hAnsi="Arial" w:cs="Arial"/>
          <w:i/>
          <w:sz w:val="20"/>
        </w:rPr>
        <w:t xml:space="preserve"> </w:t>
      </w:r>
      <w:r w:rsidR="00E80C6A" w:rsidRPr="005F056D">
        <w:rPr>
          <w:rFonts w:ascii="Arial" w:hAnsi="Arial" w:cs="Arial"/>
          <w:i/>
          <w:sz w:val="20"/>
        </w:rPr>
        <w:t xml:space="preserve"> </w:t>
      </w:r>
      <w:r w:rsidR="00E80C6A" w:rsidRPr="005F056D">
        <w:rPr>
          <w:rFonts w:ascii="Arial" w:hAnsi="Arial" w:cs="Arial"/>
          <w:b/>
          <w:i/>
          <w:sz w:val="20"/>
        </w:rPr>
        <w:t xml:space="preserve">THE EMANCIPATION PROCLAMATION AND ITS CONSEQUENCES </w:t>
      </w:r>
    </w:p>
    <w:p w:rsidR="008901CD" w:rsidRPr="005F056D" w:rsidRDefault="008901CD" w:rsidP="00E80C6A">
      <w:pPr>
        <w:pStyle w:val="BodyText"/>
        <w:numPr>
          <w:ilvl w:val="0"/>
          <w:numId w:val="20"/>
        </w:numPr>
        <w:tabs>
          <w:tab w:val="clear" w:pos="1500"/>
          <w:tab w:val="num" w:pos="709"/>
        </w:tabs>
        <w:ind w:hanging="1074"/>
        <w:jc w:val="left"/>
        <w:rPr>
          <w:rFonts w:ascii="Arial" w:hAnsi="Arial" w:cs="Arial"/>
          <w:i/>
          <w:sz w:val="20"/>
        </w:rPr>
      </w:pPr>
      <w:r w:rsidRPr="005F056D">
        <w:rPr>
          <w:rFonts w:ascii="Arial" w:hAnsi="Arial" w:cs="Arial"/>
          <w:i/>
          <w:sz w:val="20"/>
        </w:rPr>
        <w:t xml:space="preserve">The emergence of Lincoln’s policy. </w:t>
      </w:r>
    </w:p>
    <w:p w:rsidR="008901CD" w:rsidRPr="005F056D" w:rsidRDefault="008901CD" w:rsidP="00E80C6A">
      <w:pPr>
        <w:pStyle w:val="BodyText"/>
        <w:numPr>
          <w:ilvl w:val="0"/>
          <w:numId w:val="20"/>
        </w:numPr>
        <w:tabs>
          <w:tab w:val="clear" w:pos="1500"/>
          <w:tab w:val="left" w:pos="709"/>
        </w:tabs>
        <w:ind w:hanging="1074"/>
        <w:jc w:val="left"/>
        <w:rPr>
          <w:rFonts w:ascii="Arial" w:hAnsi="Arial" w:cs="Arial"/>
          <w:i/>
          <w:sz w:val="20"/>
        </w:rPr>
      </w:pPr>
      <w:r w:rsidRPr="005F056D">
        <w:rPr>
          <w:rFonts w:ascii="Arial" w:hAnsi="Arial" w:cs="Arial"/>
          <w:i/>
          <w:sz w:val="20"/>
        </w:rPr>
        <w:t xml:space="preserve">The proclamations of September 1862 and January 1863. </w:t>
      </w:r>
    </w:p>
    <w:p w:rsidR="008901CD" w:rsidRPr="005F056D" w:rsidRDefault="008901CD" w:rsidP="00E80C6A">
      <w:pPr>
        <w:pStyle w:val="BodyText"/>
        <w:numPr>
          <w:ilvl w:val="0"/>
          <w:numId w:val="20"/>
        </w:numPr>
        <w:tabs>
          <w:tab w:val="clear" w:pos="1500"/>
          <w:tab w:val="num" w:pos="709"/>
        </w:tabs>
        <w:ind w:hanging="1074"/>
        <w:jc w:val="left"/>
        <w:rPr>
          <w:rFonts w:ascii="Arial" w:hAnsi="Arial" w:cs="Arial"/>
          <w:i/>
          <w:sz w:val="20"/>
        </w:rPr>
      </w:pPr>
      <w:r w:rsidRPr="005F056D">
        <w:rPr>
          <w:rFonts w:ascii="Arial" w:hAnsi="Arial" w:cs="Arial"/>
          <w:i/>
          <w:sz w:val="20"/>
        </w:rPr>
        <w:t>The immediate and long-term consequences of the proclamations.</w:t>
      </w:r>
    </w:p>
    <w:p w:rsidR="008901CD" w:rsidRPr="005F056D" w:rsidRDefault="008901CD" w:rsidP="00E80C6A">
      <w:pPr>
        <w:numPr>
          <w:ilvl w:val="0"/>
          <w:numId w:val="20"/>
        </w:numPr>
        <w:tabs>
          <w:tab w:val="clear" w:pos="1500"/>
          <w:tab w:val="num" w:pos="709"/>
        </w:tabs>
        <w:ind w:hanging="1074"/>
        <w:rPr>
          <w:rFonts w:ascii="Arial" w:hAnsi="Arial" w:cs="Arial"/>
          <w:i/>
        </w:rPr>
      </w:pPr>
      <w:r w:rsidRPr="005F056D">
        <w:rPr>
          <w:rFonts w:ascii="Arial" w:hAnsi="Arial" w:cs="Arial"/>
          <w:i/>
        </w:rPr>
        <w:t>Presidential justification for the proclamation.</w:t>
      </w:r>
    </w:p>
    <w:p w:rsidR="008901CD" w:rsidRPr="005F056D" w:rsidRDefault="008901CD" w:rsidP="00E80C6A">
      <w:pPr>
        <w:numPr>
          <w:ilvl w:val="0"/>
          <w:numId w:val="20"/>
        </w:numPr>
        <w:tabs>
          <w:tab w:val="clear" w:pos="1500"/>
          <w:tab w:val="num" w:pos="709"/>
        </w:tabs>
        <w:ind w:hanging="1074"/>
        <w:rPr>
          <w:rFonts w:ascii="Arial" w:hAnsi="Arial" w:cs="Arial"/>
          <w:i/>
        </w:rPr>
      </w:pPr>
      <w:r w:rsidRPr="005F056D">
        <w:rPr>
          <w:rFonts w:ascii="Arial" w:hAnsi="Arial" w:cs="Arial"/>
          <w:i/>
        </w:rPr>
        <w:t>The African-American war effort and the Southern reaction to this.</w:t>
      </w:r>
    </w:p>
    <w:p w:rsidR="008901CD" w:rsidRPr="005F056D" w:rsidRDefault="008901CD" w:rsidP="00E80C6A">
      <w:pPr>
        <w:numPr>
          <w:ilvl w:val="0"/>
          <w:numId w:val="20"/>
        </w:numPr>
        <w:tabs>
          <w:tab w:val="clear" w:pos="1500"/>
          <w:tab w:val="num" w:pos="709"/>
        </w:tabs>
        <w:ind w:hanging="1074"/>
        <w:rPr>
          <w:rFonts w:ascii="Arial" w:hAnsi="Arial" w:cs="Arial"/>
          <w:i/>
        </w:rPr>
      </w:pPr>
      <w:r w:rsidRPr="005F056D">
        <w:rPr>
          <w:rFonts w:ascii="Arial" w:hAnsi="Arial" w:cs="Arial"/>
          <w:i/>
        </w:rPr>
        <w:t xml:space="preserve">International reaction. </w:t>
      </w:r>
    </w:p>
    <w:p w:rsidR="008901CD" w:rsidRPr="005F056D" w:rsidRDefault="008901CD" w:rsidP="00E80C6A">
      <w:pPr>
        <w:numPr>
          <w:ilvl w:val="0"/>
          <w:numId w:val="20"/>
        </w:numPr>
        <w:tabs>
          <w:tab w:val="clear" w:pos="1500"/>
          <w:tab w:val="num" w:pos="709"/>
        </w:tabs>
        <w:ind w:hanging="1074"/>
        <w:rPr>
          <w:rFonts w:ascii="Arial" w:hAnsi="Arial" w:cs="Arial"/>
          <w:i/>
        </w:rPr>
      </w:pPr>
      <w:r w:rsidRPr="005F056D">
        <w:rPr>
          <w:rFonts w:ascii="Arial" w:hAnsi="Arial" w:cs="Arial"/>
          <w:i/>
        </w:rPr>
        <w:t>An assessment of the position of Blacks by the end of the war.</w:t>
      </w:r>
    </w:p>
    <w:p w:rsidR="008901CD" w:rsidRPr="005F056D" w:rsidRDefault="008901CD" w:rsidP="008901CD">
      <w:pPr>
        <w:rPr>
          <w:rFonts w:ascii="Arial" w:hAnsi="Arial" w:cs="Arial"/>
          <w:i/>
        </w:rPr>
      </w:pPr>
    </w:p>
    <w:p w:rsidR="008901CD" w:rsidRPr="005F056D" w:rsidRDefault="0014561D" w:rsidP="008901CD">
      <w:pPr>
        <w:pStyle w:val="BodyText"/>
        <w:tabs>
          <w:tab w:val="left" w:pos="426"/>
          <w:tab w:val="left" w:pos="993"/>
        </w:tabs>
        <w:spacing w:after="60"/>
        <w:rPr>
          <w:rFonts w:ascii="Arial" w:hAnsi="Arial" w:cs="Arial"/>
          <w:b/>
          <w:sz w:val="20"/>
        </w:rPr>
      </w:pPr>
      <w:r w:rsidRPr="005F056D">
        <w:rPr>
          <w:rFonts w:ascii="Arial" w:hAnsi="Arial" w:cs="Arial"/>
          <w:b/>
          <w:i/>
          <w:sz w:val="20"/>
        </w:rPr>
        <w:t>9</w:t>
      </w:r>
      <w:r w:rsidR="00D44F86" w:rsidRPr="005F056D">
        <w:rPr>
          <w:rFonts w:ascii="Arial" w:hAnsi="Arial" w:cs="Arial"/>
          <w:b/>
          <w:i/>
          <w:sz w:val="20"/>
        </w:rPr>
        <w:t>.</w:t>
      </w:r>
      <w:r w:rsidR="00D44F86" w:rsidRPr="005F056D">
        <w:rPr>
          <w:rFonts w:ascii="Arial" w:hAnsi="Arial" w:cs="Arial"/>
          <w:b/>
          <w:sz w:val="20"/>
        </w:rPr>
        <w:tab/>
        <w:t>ELECTION OF 1864</w:t>
      </w:r>
      <w:r w:rsidR="008901CD" w:rsidRPr="005F056D">
        <w:rPr>
          <w:rFonts w:ascii="Arial" w:hAnsi="Arial" w:cs="Arial"/>
          <w:b/>
          <w:sz w:val="20"/>
        </w:rPr>
        <w:t xml:space="preserve"> </w:t>
      </w:r>
    </w:p>
    <w:p w:rsidR="00D44F86" w:rsidRPr="005F056D" w:rsidRDefault="00D44F86" w:rsidP="00D44F86">
      <w:pPr>
        <w:pStyle w:val="ListParagraph"/>
        <w:numPr>
          <w:ilvl w:val="0"/>
          <w:numId w:val="37"/>
        </w:numPr>
        <w:rPr>
          <w:rFonts w:ascii="Arial" w:hAnsi="Arial" w:cs="Arial"/>
        </w:rPr>
      </w:pPr>
      <w:r w:rsidRPr="005F056D">
        <w:rPr>
          <w:rFonts w:ascii="Arial" w:hAnsi="Arial" w:cs="Arial"/>
        </w:rPr>
        <w:t>Significance of military events on the course of the election</w:t>
      </w:r>
    </w:p>
    <w:p w:rsidR="00D44F86" w:rsidRPr="005F056D" w:rsidRDefault="00D44F86" w:rsidP="00D44F86">
      <w:pPr>
        <w:pStyle w:val="ListParagraph"/>
        <w:numPr>
          <w:ilvl w:val="0"/>
          <w:numId w:val="37"/>
        </w:numPr>
        <w:rPr>
          <w:rFonts w:ascii="Arial" w:hAnsi="Arial" w:cs="Arial"/>
        </w:rPr>
      </w:pPr>
      <w:r w:rsidRPr="005F056D">
        <w:rPr>
          <w:rFonts w:ascii="Arial" w:hAnsi="Arial" w:cs="Arial"/>
        </w:rPr>
        <w:t>Divisions within both the Republican and Democratic parties</w:t>
      </w:r>
    </w:p>
    <w:p w:rsidR="00D44F86" w:rsidRPr="005F056D" w:rsidRDefault="00D44F86" w:rsidP="00D44F86">
      <w:pPr>
        <w:pStyle w:val="ListParagraph"/>
        <w:numPr>
          <w:ilvl w:val="0"/>
          <w:numId w:val="37"/>
        </w:numPr>
        <w:rPr>
          <w:rFonts w:ascii="Arial" w:hAnsi="Arial" w:cs="Arial"/>
        </w:rPr>
      </w:pPr>
      <w:r w:rsidRPr="005F056D">
        <w:rPr>
          <w:rFonts w:ascii="Arial" w:hAnsi="Arial" w:cs="Arial"/>
        </w:rPr>
        <w:t>The platforms of the candidates</w:t>
      </w:r>
    </w:p>
    <w:p w:rsidR="00D44F86" w:rsidRPr="005F056D" w:rsidRDefault="00D44F86" w:rsidP="00D44F86">
      <w:pPr>
        <w:pStyle w:val="ListParagraph"/>
        <w:numPr>
          <w:ilvl w:val="0"/>
          <w:numId w:val="37"/>
        </w:numPr>
        <w:rPr>
          <w:rFonts w:ascii="Arial" w:hAnsi="Arial" w:cs="Arial"/>
        </w:rPr>
      </w:pPr>
      <w:r w:rsidRPr="005F056D">
        <w:rPr>
          <w:rFonts w:ascii="Arial" w:hAnsi="Arial" w:cs="Arial"/>
        </w:rPr>
        <w:t>Debate over the issue of Reconstruction</w:t>
      </w:r>
    </w:p>
    <w:p w:rsidR="00D44F86" w:rsidRPr="005F056D" w:rsidRDefault="00D44F86" w:rsidP="00D44F86">
      <w:pPr>
        <w:pStyle w:val="ListParagraph"/>
        <w:numPr>
          <w:ilvl w:val="0"/>
          <w:numId w:val="37"/>
        </w:numPr>
        <w:rPr>
          <w:rFonts w:ascii="Arial" w:hAnsi="Arial" w:cs="Arial"/>
        </w:rPr>
      </w:pPr>
      <w:r w:rsidRPr="005F056D">
        <w:rPr>
          <w:rFonts w:ascii="Arial" w:hAnsi="Arial" w:cs="Arial"/>
        </w:rPr>
        <w:t>Analysis of the nature of the 1864 election campaign</w:t>
      </w:r>
    </w:p>
    <w:p w:rsidR="00D44F86" w:rsidRPr="005F056D" w:rsidRDefault="00D44F86" w:rsidP="00D44F86">
      <w:pPr>
        <w:pStyle w:val="ListParagraph"/>
        <w:numPr>
          <w:ilvl w:val="0"/>
          <w:numId w:val="37"/>
        </w:numPr>
        <w:rPr>
          <w:rFonts w:ascii="Arial" w:hAnsi="Arial" w:cs="Arial"/>
        </w:rPr>
      </w:pPr>
      <w:r w:rsidRPr="005F056D">
        <w:rPr>
          <w:rFonts w:ascii="Arial" w:hAnsi="Arial" w:cs="Arial"/>
        </w:rPr>
        <w:t>Significance of the 1864 voting patterns</w:t>
      </w:r>
    </w:p>
    <w:p w:rsidR="008901CD" w:rsidRPr="005F056D" w:rsidRDefault="00D44F86" w:rsidP="00DD16CE">
      <w:pPr>
        <w:pStyle w:val="ListParagraph"/>
        <w:numPr>
          <w:ilvl w:val="0"/>
          <w:numId w:val="37"/>
        </w:numPr>
        <w:rPr>
          <w:rFonts w:ascii="Arial" w:hAnsi="Arial" w:cs="Arial"/>
        </w:rPr>
      </w:pPr>
      <w:r w:rsidRPr="005F056D">
        <w:rPr>
          <w:rFonts w:ascii="Arial" w:hAnsi="Arial" w:cs="Arial"/>
        </w:rPr>
        <w:lastRenderedPageBreak/>
        <w:t>Outcome of the election</w:t>
      </w:r>
    </w:p>
    <w:p w:rsidR="008901CD" w:rsidRPr="005F056D" w:rsidRDefault="008901CD" w:rsidP="008901CD">
      <w:pPr>
        <w:pStyle w:val="BodyText"/>
        <w:rPr>
          <w:rFonts w:ascii="Arial" w:hAnsi="Arial" w:cs="Arial"/>
          <w:sz w:val="20"/>
        </w:rPr>
      </w:pPr>
    </w:p>
    <w:p w:rsidR="008901CD" w:rsidRPr="005F056D" w:rsidRDefault="0014561D" w:rsidP="00DD16CE">
      <w:pPr>
        <w:pStyle w:val="BodyText"/>
        <w:tabs>
          <w:tab w:val="left" w:pos="426"/>
        </w:tabs>
        <w:rPr>
          <w:rFonts w:ascii="Arial" w:hAnsi="Arial" w:cs="Arial"/>
          <w:b/>
          <w:i/>
          <w:sz w:val="20"/>
        </w:rPr>
      </w:pPr>
      <w:r w:rsidRPr="005F056D">
        <w:rPr>
          <w:rFonts w:ascii="Arial" w:hAnsi="Arial" w:cs="Arial"/>
          <w:b/>
          <w:sz w:val="20"/>
        </w:rPr>
        <w:t>10</w:t>
      </w:r>
      <w:r w:rsidR="008901CD" w:rsidRPr="005F056D">
        <w:rPr>
          <w:rFonts w:ascii="Arial" w:hAnsi="Arial" w:cs="Arial"/>
          <w:b/>
          <w:sz w:val="20"/>
        </w:rPr>
        <w:t xml:space="preserve">. </w:t>
      </w:r>
      <w:r w:rsidR="008901CD" w:rsidRPr="005F056D">
        <w:rPr>
          <w:rFonts w:ascii="Arial" w:hAnsi="Arial" w:cs="Arial"/>
          <w:b/>
          <w:sz w:val="20"/>
        </w:rPr>
        <w:tab/>
      </w:r>
      <w:r w:rsidR="008901CD" w:rsidRPr="005F056D">
        <w:rPr>
          <w:rFonts w:ascii="Arial" w:hAnsi="Arial" w:cs="Arial"/>
          <w:b/>
          <w:i/>
          <w:sz w:val="20"/>
        </w:rPr>
        <w:t>Assessment of the reasons for Northern victory and Southern defeat</w:t>
      </w:r>
    </w:p>
    <w:p w:rsidR="00DD16CE" w:rsidRPr="005F056D" w:rsidRDefault="008901CD" w:rsidP="00DD16CE">
      <w:pPr>
        <w:pStyle w:val="BodyText"/>
        <w:numPr>
          <w:ilvl w:val="0"/>
          <w:numId w:val="38"/>
        </w:numPr>
        <w:jc w:val="left"/>
        <w:rPr>
          <w:rFonts w:ascii="Arial" w:hAnsi="Arial" w:cs="Arial"/>
          <w:i/>
          <w:sz w:val="20"/>
        </w:rPr>
      </w:pPr>
      <w:r w:rsidRPr="005F056D">
        <w:rPr>
          <w:rFonts w:ascii="Arial" w:hAnsi="Arial" w:cs="Arial"/>
          <w:i/>
          <w:sz w:val="20"/>
        </w:rPr>
        <w:t>Economic: finance; industrial capacity; transport.</w:t>
      </w:r>
    </w:p>
    <w:p w:rsidR="00DD16CE" w:rsidRPr="005F056D" w:rsidRDefault="008901CD" w:rsidP="00DD16CE">
      <w:pPr>
        <w:pStyle w:val="BodyText"/>
        <w:numPr>
          <w:ilvl w:val="0"/>
          <w:numId w:val="38"/>
        </w:numPr>
        <w:jc w:val="left"/>
        <w:rPr>
          <w:rFonts w:ascii="Arial" w:hAnsi="Arial" w:cs="Arial"/>
          <w:i/>
          <w:sz w:val="20"/>
        </w:rPr>
      </w:pPr>
      <w:r w:rsidRPr="005F056D">
        <w:rPr>
          <w:rFonts w:ascii="Arial" w:hAnsi="Arial" w:cs="Arial"/>
          <w:i/>
          <w:sz w:val="20"/>
        </w:rPr>
        <w:t xml:space="preserve">Military: manpower; strategy; </w:t>
      </w:r>
      <w:proofErr w:type="spellStart"/>
      <w:r w:rsidRPr="005F056D">
        <w:rPr>
          <w:rFonts w:ascii="Arial" w:hAnsi="Arial" w:cs="Arial"/>
          <w:i/>
          <w:sz w:val="20"/>
        </w:rPr>
        <w:t>generalship</w:t>
      </w:r>
      <w:proofErr w:type="spellEnd"/>
      <w:r w:rsidRPr="005F056D">
        <w:rPr>
          <w:rFonts w:ascii="Arial" w:hAnsi="Arial" w:cs="Arial"/>
          <w:i/>
          <w:sz w:val="20"/>
        </w:rPr>
        <w:t>.</w:t>
      </w:r>
    </w:p>
    <w:p w:rsidR="00DD16CE" w:rsidRPr="005F056D" w:rsidRDefault="008901CD" w:rsidP="00DD16CE">
      <w:pPr>
        <w:pStyle w:val="BodyText"/>
        <w:numPr>
          <w:ilvl w:val="0"/>
          <w:numId w:val="38"/>
        </w:numPr>
        <w:jc w:val="left"/>
        <w:rPr>
          <w:rFonts w:ascii="Arial" w:hAnsi="Arial" w:cs="Arial"/>
          <w:i/>
          <w:sz w:val="20"/>
        </w:rPr>
      </w:pPr>
      <w:r w:rsidRPr="005F056D">
        <w:rPr>
          <w:rFonts w:ascii="Arial" w:hAnsi="Arial" w:cs="Arial"/>
          <w:i/>
          <w:sz w:val="20"/>
        </w:rPr>
        <w:t>Political: leadership; States’ rights.</w:t>
      </w:r>
    </w:p>
    <w:p w:rsidR="008901CD" w:rsidRPr="005F056D" w:rsidRDefault="008901CD" w:rsidP="00DD16CE">
      <w:pPr>
        <w:pStyle w:val="BodyText"/>
        <w:numPr>
          <w:ilvl w:val="0"/>
          <w:numId w:val="38"/>
        </w:numPr>
        <w:jc w:val="left"/>
        <w:rPr>
          <w:rFonts w:ascii="Arial" w:hAnsi="Arial" w:cs="Arial"/>
          <w:i/>
          <w:sz w:val="20"/>
        </w:rPr>
      </w:pPr>
      <w:r w:rsidRPr="005F056D">
        <w:rPr>
          <w:rFonts w:ascii="Arial" w:hAnsi="Arial" w:cs="Arial"/>
          <w:i/>
          <w:sz w:val="20"/>
        </w:rPr>
        <w:t>Social: morale; home front.</w:t>
      </w:r>
    </w:p>
    <w:p w:rsidR="008901CD" w:rsidRPr="005F056D" w:rsidRDefault="008901CD" w:rsidP="008901CD">
      <w:pPr>
        <w:pStyle w:val="BodyText"/>
        <w:ind w:left="709"/>
        <w:rPr>
          <w:rFonts w:ascii="Arial" w:hAnsi="Arial" w:cs="Arial"/>
          <w:i/>
          <w:sz w:val="20"/>
        </w:rPr>
      </w:pPr>
    </w:p>
    <w:p w:rsidR="008E5793" w:rsidRPr="005F056D" w:rsidRDefault="008E5793" w:rsidP="008901CD">
      <w:pPr>
        <w:pStyle w:val="BodyText"/>
        <w:ind w:left="709"/>
        <w:rPr>
          <w:rFonts w:ascii="Arial" w:hAnsi="Arial" w:cs="Arial"/>
          <w:i/>
          <w:sz w:val="20"/>
        </w:rPr>
      </w:pPr>
    </w:p>
    <w:p w:rsidR="00F3064F" w:rsidRPr="005F056D" w:rsidRDefault="008E5793" w:rsidP="00F3064F">
      <w:pPr>
        <w:pStyle w:val="BodyText"/>
        <w:ind w:left="709"/>
        <w:jc w:val="center"/>
        <w:rPr>
          <w:rFonts w:ascii="Arial" w:hAnsi="Arial" w:cs="Arial"/>
          <w:i/>
          <w:sz w:val="20"/>
        </w:rPr>
      </w:pPr>
      <w:r w:rsidRPr="005F056D">
        <w:rPr>
          <w:rFonts w:ascii="Arial" w:hAnsi="Arial" w:cs="Arial"/>
          <w:i/>
          <w:sz w:val="20"/>
        </w:rPr>
        <w:t>ITALICISED TOPICS CAN BE ASSESSED IN THE SOURCE QUE</w:t>
      </w:r>
      <w:r w:rsidR="00F3064F" w:rsidRPr="005F056D">
        <w:rPr>
          <w:rFonts w:ascii="Arial" w:hAnsi="Arial" w:cs="Arial"/>
          <w:i/>
          <w:sz w:val="20"/>
        </w:rPr>
        <w:t>STIONS</w:t>
      </w:r>
    </w:p>
    <w:p w:rsidR="00F3064F" w:rsidRPr="005F056D" w:rsidRDefault="00F3064F" w:rsidP="00F3064F">
      <w:pPr>
        <w:pStyle w:val="BodyText"/>
        <w:ind w:left="709"/>
        <w:rPr>
          <w:rFonts w:ascii="Arial" w:hAnsi="Arial" w:cs="Arial"/>
          <w:i/>
          <w:sz w:val="20"/>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F3064F" w:rsidRPr="005F056D" w:rsidRDefault="00F3064F" w:rsidP="00F3064F">
      <w:pPr>
        <w:pStyle w:val="BodyText"/>
        <w:ind w:left="709"/>
        <w:rPr>
          <w:rFonts w:ascii="Arial" w:hAnsi="Arial" w:cs="Arial"/>
          <w:sz w:val="48"/>
          <w:szCs w:val="48"/>
        </w:rPr>
      </w:pPr>
    </w:p>
    <w:p w:rsidR="005F056D" w:rsidRDefault="005F056D" w:rsidP="00F3064F">
      <w:pPr>
        <w:pStyle w:val="BodyText"/>
        <w:ind w:left="709"/>
        <w:jc w:val="center"/>
        <w:rPr>
          <w:rFonts w:ascii="Arial" w:hAnsi="Arial" w:cs="Arial"/>
          <w:sz w:val="48"/>
          <w:szCs w:val="48"/>
        </w:rPr>
      </w:pPr>
    </w:p>
    <w:p w:rsidR="005F056D" w:rsidRDefault="005F056D" w:rsidP="00F3064F">
      <w:pPr>
        <w:pStyle w:val="BodyText"/>
        <w:ind w:left="709"/>
        <w:jc w:val="center"/>
        <w:rPr>
          <w:rFonts w:ascii="Arial" w:hAnsi="Arial" w:cs="Arial"/>
          <w:sz w:val="48"/>
          <w:szCs w:val="48"/>
        </w:rPr>
      </w:pPr>
    </w:p>
    <w:p w:rsidR="005F056D" w:rsidRPr="005F056D" w:rsidRDefault="005F056D" w:rsidP="005F056D">
      <w:pPr>
        <w:pStyle w:val="Heading2"/>
        <w:jc w:val="center"/>
        <w:rPr>
          <w:sz w:val="60"/>
          <w:szCs w:val="60"/>
        </w:rPr>
      </w:pPr>
      <w:r w:rsidRPr="005F056D">
        <w:rPr>
          <w:sz w:val="60"/>
          <w:szCs w:val="60"/>
        </w:rPr>
        <w:lastRenderedPageBreak/>
        <w:t>Assessment</w:t>
      </w:r>
    </w:p>
    <w:p w:rsidR="009E2EAB" w:rsidRPr="005F056D" w:rsidRDefault="005F056D" w:rsidP="009E2EAB">
      <w:pPr>
        <w:pStyle w:val="Heading2"/>
        <w:jc w:val="both"/>
      </w:pPr>
      <w:r w:rsidRPr="005F056D">
        <w:rPr>
          <w:noProof/>
        </w:rPr>
        <w:pict>
          <v:line id="_x0000_s1040" style="position:absolute;left:0;text-align:left;z-index:251661312" from="0,7.15pt" to="495pt,7.15pt" strokeweight="3pt"/>
        </w:pict>
      </w:r>
    </w:p>
    <w:p w:rsidR="009E2EAB" w:rsidRPr="005F056D" w:rsidRDefault="005F056D" w:rsidP="009E2EAB">
      <w:pPr>
        <w:jc w:val="both"/>
        <w:rPr>
          <w:rFonts w:ascii="Arial" w:hAnsi="Arial" w:cs="Arial"/>
        </w:rPr>
      </w:pPr>
      <w:r>
        <w:rPr>
          <w:rFonts w:ascii="Arial" w:hAnsi="Arial" w:cs="Arial"/>
        </w:rPr>
        <w:t>There are two</w:t>
      </w:r>
      <w:r w:rsidR="009E2EAB" w:rsidRPr="005F056D">
        <w:rPr>
          <w:rFonts w:ascii="Arial" w:hAnsi="Arial" w:cs="Arial"/>
        </w:rPr>
        <w:t xml:space="preserve"> different aspects of assessment for Advanced Higher History.</w:t>
      </w:r>
    </w:p>
    <w:p w:rsidR="009E2EAB" w:rsidRPr="005F056D" w:rsidRDefault="009E2EAB" w:rsidP="009E2EAB">
      <w:pPr>
        <w:jc w:val="both"/>
        <w:rPr>
          <w:rFonts w:ascii="Arial" w:hAnsi="Arial" w:cs="Arial"/>
        </w:rPr>
      </w:pPr>
    </w:p>
    <w:p w:rsidR="009E2EAB" w:rsidRPr="005F056D" w:rsidRDefault="009E2EAB" w:rsidP="009E2EAB">
      <w:pPr>
        <w:numPr>
          <w:ilvl w:val="0"/>
          <w:numId w:val="28"/>
        </w:numPr>
        <w:jc w:val="both"/>
        <w:rPr>
          <w:rFonts w:ascii="Arial" w:hAnsi="Arial" w:cs="Arial"/>
          <w:b/>
          <w:sz w:val="28"/>
          <w:szCs w:val="28"/>
          <w:u w:val="single"/>
        </w:rPr>
      </w:pPr>
      <w:r w:rsidRPr="005F056D">
        <w:rPr>
          <w:rFonts w:ascii="Arial" w:hAnsi="Arial" w:cs="Arial"/>
          <w:b/>
          <w:sz w:val="28"/>
          <w:szCs w:val="28"/>
        </w:rPr>
        <w:t>EXTERNAL ASSESSMENT</w:t>
      </w:r>
    </w:p>
    <w:p w:rsidR="009E2EAB" w:rsidRPr="005F056D" w:rsidRDefault="009E2EAB" w:rsidP="009E2EAB">
      <w:pPr>
        <w:jc w:val="both"/>
        <w:rPr>
          <w:rFonts w:ascii="Arial" w:hAnsi="Arial" w:cs="Arial"/>
          <w:sz w:val="28"/>
          <w:szCs w:val="28"/>
        </w:rPr>
      </w:pPr>
    </w:p>
    <w:p w:rsidR="009E2EAB" w:rsidRPr="005F056D" w:rsidRDefault="009E2EAB" w:rsidP="003125AD">
      <w:pPr>
        <w:pStyle w:val="BodyTextIndent"/>
        <w:jc w:val="both"/>
        <w:rPr>
          <w:rFonts w:ascii="Arial" w:hAnsi="Arial" w:cs="Arial"/>
        </w:rPr>
      </w:pPr>
      <w:r w:rsidRPr="005F056D">
        <w:rPr>
          <w:rFonts w:ascii="Arial" w:hAnsi="Arial" w:cs="Arial"/>
        </w:rPr>
        <w:t>The Historical Study part of the assessment will be assessed in a 3 hour exam.  The breakdown of the external assessment is as follows.</w:t>
      </w:r>
    </w:p>
    <w:tbl>
      <w:tblPr>
        <w:tblStyle w:val="TableGrid"/>
        <w:tblW w:w="9923" w:type="dxa"/>
        <w:tblInd w:w="108" w:type="dxa"/>
        <w:tblLook w:val="01E0" w:firstRow="1" w:lastRow="1" w:firstColumn="1" w:lastColumn="1" w:noHBand="0" w:noVBand="0"/>
      </w:tblPr>
      <w:tblGrid>
        <w:gridCol w:w="1595"/>
        <w:gridCol w:w="6773"/>
        <w:gridCol w:w="1555"/>
      </w:tblGrid>
      <w:tr w:rsidR="009E2EAB" w:rsidRPr="005F056D" w:rsidTr="003125AD">
        <w:tc>
          <w:tcPr>
            <w:tcW w:w="1560" w:type="dxa"/>
          </w:tcPr>
          <w:p w:rsidR="009E2EAB" w:rsidRPr="005F056D" w:rsidRDefault="009E2EAB" w:rsidP="009E2EAB">
            <w:pPr>
              <w:pStyle w:val="BodyTextIndent"/>
              <w:ind w:left="0"/>
              <w:rPr>
                <w:rFonts w:ascii="Arial" w:hAnsi="Arial" w:cs="Arial"/>
                <w:b/>
              </w:rPr>
            </w:pPr>
            <w:r w:rsidRPr="005F056D">
              <w:rPr>
                <w:rFonts w:ascii="Arial" w:hAnsi="Arial" w:cs="Arial"/>
                <w:b/>
              </w:rPr>
              <w:t xml:space="preserve">ASSESSMENT </w:t>
            </w:r>
          </w:p>
        </w:tc>
        <w:tc>
          <w:tcPr>
            <w:tcW w:w="6804" w:type="dxa"/>
          </w:tcPr>
          <w:p w:rsidR="009E2EAB" w:rsidRPr="005F056D" w:rsidRDefault="009E2EAB" w:rsidP="009E2EAB">
            <w:pPr>
              <w:pStyle w:val="BodyTextIndent"/>
              <w:ind w:left="0"/>
              <w:rPr>
                <w:rFonts w:ascii="Arial" w:hAnsi="Arial" w:cs="Arial"/>
                <w:b/>
              </w:rPr>
            </w:pPr>
            <w:r w:rsidRPr="005F056D">
              <w:rPr>
                <w:rFonts w:ascii="Arial" w:hAnsi="Arial" w:cs="Arial"/>
                <w:b/>
              </w:rPr>
              <w:t>FORM OF ASSESSMENT</w:t>
            </w:r>
          </w:p>
        </w:tc>
        <w:tc>
          <w:tcPr>
            <w:tcW w:w="1559" w:type="dxa"/>
          </w:tcPr>
          <w:p w:rsidR="009E2EAB" w:rsidRPr="005F056D" w:rsidRDefault="009E2EAB" w:rsidP="009E2EAB">
            <w:pPr>
              <w:pStyle w:val="BodyTextIndent"/>
              <w:ind w:left="0"/>
              <w:rPr>
                <w:rFonts w:ascii="Arial" w:hAnsi="Arial" w:cs="Arial"/>
                <w:b/>
              </w:rPr>
            </w:pPr>
            <w:r w:rsidRPr="005F056D">
              <w:rPr>
                <w:rFonts w:ascii="Arial" w:hAnsi="Arial" w:cs="Arial"/>
                <w:b/>
              </w:rPr>
              <w:t>TOTAL MARKS</w:t>
            </w:r>
          </w:p>
        </w:tc>
      </w:tr>
      <w:tr w:rsidR="009E2EAB" w:rsidRPr="005F056D" w:rsidTr="003125AD">
        <w:tc>
          <w:tcPr>
            <w:tcW w:w="1560" w:type="dxa"/>
          </w:tcPr>
          <w:p w:rsidR="009E2EAB" w:rsidRPr="005F056D" w:rsidRDefault="009E2EAB" w:rsidP="009E2EAB">
            <w:pPr>
              <w:pStyle w:val="BodyTextIndent"/>
              <w:ind w:left="0"/>
              <w:rPr>
                <w:rFonts w:ascii="Arial" w:hAnsi="Arial" w:cs="Arial"/>
              </w:rPr>
            </w:pPr>
            <w:r w:rsidRPr="005F056D">
              <w:rPr>
                <w:rFonts w:ascii="Arial" w:hAnsi="Arial" w:cs="Arial"/>
              </w:rPr>
              <w:t>Part 1</w:t>
            </w:r>
          </w:p>
        </w:tc>
        <w:tc>
          <w:tcPr>
            <w:tcW w:w="6804" w:type="dxa"/>
          </w:tcPr>
          <w:p w:rsidR="003125AD" w:rsidRPr="005F056D" w:rsidRDefault="009E2EAB" w:rsidP="003125AD">
            <w:pPr>
              <w:autoSpaceDE w:val="0"/>
              <w:autoSpaceDN w:val="0"/>
              <w:adjustRightInd w:val="0"/>
              <w:rPr>
                <w:rFonts w:ascii="Arial" w:hAnsi="Arial" w:cs="Arial"/>
                <w:color w:val="000000"/>
              </w:rPr>
            </w:pPr>
            <w:r w:rsidRPr="005F056D">
              <w:rPr>
                <w:rFonts w:ascii="Arial" w:hAnsi="Arial" w:cs="Arial"/>
              </w:rPr>
              <w:t>Two essays</w:t>
            </w:r>
            <w:r w:rsidR="003125AD" w:rsidRPr="005F056D">
              <w:rPr>
                <w:rFonts w:ascii="Arial" w:hAnsi="Arial" w:cs="Arial"/>
                <w:color w:val="000000"/>
              </w:rPr>
              <w:t xml:space="preserve"> each worth 25 marks</w:t>
            </w:r>
          </w:p>
          <w:p w:rsidR="003125AD" w:rsidRPr="005F056D" w:rsidRDefault="003125AD" w:rsidP="003125AD">
            <w:pPr>
              <w:autoSpaceDE w:val="0"/>
              <w:autoSpaceDN w:val="0"/>
              <w:adjustRightInd w:val="0"/>
              <w:rPr>
                <w:rFonts w:ascii="Arial" w:hAnsi="Arial" w:cs="Arial"/>
                <w:color w:val="000000"/>
              </w:rPr>
            </w:pPr>
          </w:p>
          <w:p w:rsidR="003125AD" w:rsidRPr="005F056D" w:rsidRDefault="003125AD" w:rsidP="003125AD">
            <w:pPr>
              <w:autoSpaceDE w:val="0"/>
              <w:autoSpaceDN w:val="0"/>
              <w:adjustRightInd w:val="0"/>
              <w:rPr>
                <w:rFonts w:ascii="Arial" w:hAnsi="Arial" w:cs="Arial"/>
                <w:color w:val="000000"/>
              </w:rPr>
            </w:pPr>
            <w:r w:rsidRPr="005F056D">
              <w:rPr>
                <w:rFonts w:ascii="Arial" w:hAnsi="Arial" w:cs="Arial"/>
                <w:color w:val="000000"/>
              </w:rPr>
              <w:t xml:space="preserve">The 25 mark questions will use a variety of command words including: </w:t>
            </w:r>
          </w:p>
          <w:p w:rsidR="003125AD" w:rsidRPr="005F056D" w:rsidRDefault="003125AD" w:rsidP="003125AD">
            <w:pPr>
              <w:autoSpaceDE w:val="0"/>
              <w:autoSpaceDN w:val="0"/>
              <w:adjustRightInd w:val="0"/>
              <w:rPr>
                <w:rFonts w:ascii="Arial" w:hAnsi="Arial" w:cs="Arial"/>
                <w:color w:val="000000"/>
              </w:rPr>
            </w:pPr>
            <w:r w:rsidRPr="005F056D">
              <w:rPr>
                <w:rFonts w:ascii="Arial" w:hAnsi="Arial" w:cs="Arial"/>
                <w:color w:val="000000"/>
              </w:rPr>
              <w:t xml:space="preserve">-To what extent was [event] caused by [factor]…? </w:t>
            </w:r>
          </w:p>
          <w:p w:rsidR="003125AD" w:rsidRPr="005F056D" w:rsidRDefault="003125AD" w:rsidP="003125AD">
            <w:pPr>
              <w:autoSpaceDE w:val="0"/>
              <w:autoSpaceDN w:val="0"/>
              <w:adjustRightInd w:val="0"/>
              <w:rPr>
                <w:rFonts w:ascii="Arial" w:hAnsi="Arial" w:cs="Arial"/>
                <w:color w:val="000000"/>
              </w:rPr>
            </w:pPr>
            <w:r w:rsidRPr="005F056D">
              <w:rPr>
                <w:rFonts w:ascii="Arial" w:hAnsi="Arial" w:cs="Arial"/>
                <w:color w:val="000000"/>
              </w:rPr>
              <w:t>- How far does [factor] explain</w:t>
            </w:r>
            <w:proofErr w:type="gramStart"/>
            <w:r w:rsidRPr="005F056D">
              <w:rPr>
                <w:rFonts w:ascii="Arial" w:hAnsi="Arial" w:cs="Arial"/>
                <w:color w:val="000000"/>
              </w:rPr>
              <w:t>..</w:t>
            </w:r>
            <w:proofErr w:type="gramEnd"/>
            <w:r w:rsidRPr="005F056D">
              <w:rPr>
                <w:rFonts w:ascii="Arial" w:hAnsi="Arial" w:cs="Arial"/>
                <w:color w:val="000000"/>
              </w:rPr>
              <w:t xml:space="preserve"> [</w:t>
            </w:r>
            <w:proofErr w:type="gramStart"/>
            <w:r w:rsidRPr="005F056D">
              <w:rPr>
                <w:rFonts w:ascii="Arial" w:hAnsi="Arial" w:cs="Arial"/>
                <w:color w:val="000000"/>
              </w:rPr>
              <w:t>event</w:t>
            </w:r>
            <w:proofErr w:type="gramEnd"/>
            <w:r w:rsidRPr="005F056D">
              <w:rPr>
                <w:rFonts w:ascii="Arial" w:hAnsi="Arial" w:cs="Arial"/>
                <w:color w:val="000000"/>
              </w:rPr>
              <w:t xml:space="preserve">]? </w:t>
            </w:r>
          </w:p>
          <w:p w:rsidR="003125AD" w:rsidRPr="005F056D" w:rsidRDefault="003125AD" w:rsidP="003125AD">
            <w:pPr>
              <w:autoSpaceDE w:val="0"/>
              <w:autoSpaceDN w:val="0"/>
              <w:adjustRightInd w:val="0"/>
              <w:rPr>
                <w:rFonts w:ascii="Arial" w:hAnsi="Arial" w:cs="Arial"/>
                <w:color w:val="000000"/>
              </w:rPr>
            </w:pPr>
            <w:r w:rsidRPr="005F056D">
              <w:rPr>
                <w:rFonts w:ascii="Arial" w:hAnsi="Arial" w:cs="Arial"/>
                <w:color w:val="000000"/>
              </w:rPr>
              <w:t>- [quote]</w:t>
            </w:r>
            <w:proofErr w:type="gramStart"/>
            <w:r w:rsidRPr="005F056D">
              <w:rPr>
                <w:rFonts w:ascii="Arial" w:hAnsi="Arial" w:cs="Arial"/>
                <w:color w:val="000000"/>
              </w:rPr>
              <w:t>..</w:t>
            </w:r>
            <w:proofErr w:type="gramEnd"/>
            <w:r w:rsidRPr="005F056D">
              <w:rPr>
                <w:rFonts w:ascii="Arial" w:hAnsi="Arial" w:cs="Arial"/>
                <w:color w:val="000000"/>
              </w:rPr>
              <w:t xml:space="preserve"> </w:t>
            </w:r>
            <w:proofErr w:type="gramStart"/>
            <w:r w:rsidRPr="005F056D">
              <w:rPr>
                <w:rFonts w:ascii="Arial" w:hAnsi="Arial" w:cs="Arial"/>
                <w:color w:val="000000"/>
              </w:rPr>
              <w:t>how</w:t>
            </w:r>
            <w:proofErr w:type="gramEnd"/>
            <w:r w:rsidRPr="005F056D">
              <w:rPr>
                <w:rFonts w:ascii="Arial" w:hAnsi="Arial" w:cs="Arial"/>
                <w:color w:val="000000"/>
              </w:rPr>
              <w:t xml:space="preserve"> valid is this view? </w:t>
            </w:r>
          </w:p>
          <w:p w:rsidR="009E2EAB" w:rsidRPr="005F056D" w:rsidRDefault="003125AD" w:rsidP="003125AD">
            <w:pPr>
              <w:autoSpaceDE w:val="0"/>
              <w:autoSpaceDN w:val="0"/>
              <w:adjustRightInd w:val="0"/>
              <w:rPr>
                <w:rFonts w:ascii="Arial" w:hAnsi="Arial" w:cs="Arial"/>
                <w:color w:val="000000"/>
              </w:rPr>
            </w:pPr>
            <w:r w:rsidRPr="005F056D">
              <w:rPr>
                <w:rFonts w:ascii="Arial" w:hAnsi="Arial" w:cs="Arial"/>
                <w:color w:val="000000"/>
              </w:rPr>
              <w:t>- [quote</w:t>
            </w:r>
            <w:proofErr w:type="gramStart"/>
            <w:r w:rsidRPr="005F056D">
              <w:rPr>
                <w:rFonts w:ascii="Arial" w:hAnsi="Arial" w:cs="Arial"/>
                <w:color w:val="000000"/>
              </w:rPr>
              <w:t>] ..</w:t>
            </w:r>
            <w:proofErr w:type="gramEnd"/>
            <w:r w:rsidRPr="005F056D">
              <w:rPr>
                <w:rFonts w:ascii="Arial" w:hAnsi="Arial" w:cs="Arial"/>
                <w:color w:val="000000"/>
              </w:rPr>
              <w:t xml:space="preserve"> </w:t>
            </w:r>
            <w:proofErr w:type="gramStart"/>
            <w:r w:rsidRPr="005F056D">
              <w:rPr>
                <w:rFonts w:ascii="Arial" w:hAnsi="Arial" w:cs="Arial"/>
                <w:color w:val="000000"/>
              </w:rPr>
              <w:t>how</w:t>
            </w:r>
            <w:proofErr w:type="gramEnd"/>
            <w:r w:rsidRPr="005F056D">
              <w:rPr>
                <w:rFonts w:ascii="Arial" w:hAnsi="Arial" w:cs="Arial"/>
                <w:color w:val="000000"/>
              </w:rPr>
              <w:t xml:space="preserve"> justified is this view? </w:t>
            </w:r>
          </w:p>
        </w:tc>
        <w:tc>
          <w:tcPr>
            <w:tcW w:w="1559" w:type="dxa"/>
          </w:tcPr>
          <w:p w:rsidR="009E2EAB" w:rsidRPr="005F056D" w:rsidRDefault="009E2EAB" w:rsidP="009E2EAB">
            <w:pPr>
              <w:pStyle w:val="BodyTextIndent"/>
              <w:ind w:left="0"/>
              <w:rPr>
                <w:rFonts w:ascii="Arial" w:hAnsi="Arial" w:cs="Arial"/>
              </w:rPr>
            </w:pPr>
            <w:r w:rsidRPr="005F056D">
              <w:rPr>
                <w:rFonts w:ascii="Arial" w:hAnsi="Arial" w:cs="Arial"/>
              </w:rPr>
              <w:t>50 marks</w:t>
            </w:r>
          </w:p>
        </w:tc>
      </w:tr>
      <w:tr w:rsidR="009E2EAB" w:rsidRPr="005F056D" w:rsidTr="003125AD">
        <w:tc>
          <w:tcPr>
            <w:tcW w:w="1560" w:type="dxa"/>
          </w:tcPr>
          <w:p w:rsidR="009E2EAB" w:rsidRPr="005F056D" w:rsidRDefault="009E2EAB" w:rsidP="009E2EAB">
            <w:pPr>
              <w:pStyle w:val="BodyTextIndent"/>
              <w:ind w:left="0"/>
              <w:rPr>
                <w:rFonts w:ascii="Arial" w:hAnsi="Arial" w:cs="Arial"/>
              </w:rPr>
            </w:pPr>
            <w:r w:rsidRPr="005F056D">
              <w:rPr>
                <w:rFonts w:ascii="Arial" w:hAnsi="Arial" w:cs="Arial"/>
              </w:rPr>
              <w:t>Part 2</w:t>
            </w:r>
          </w:p>
        </w:tc>
        <w:tc>
          <w:tcPr>
            <w:tcW w:w="6804" w:type="dxa"/>
          </w:tcPr>
          <w:p w:rsidR="009E2EAB" w:rsidRPr="005F056D" w:rsidRDefault="009E2EAB" w:rsidP="009E2EAB">
            <w:pPr>
              <w:pStyle w:val="BodyTextIndent"/>
              <w:ind w:left="0"/>
              <w:rPr>
                <w:rFonts w:ascii="Arial" w:hAnsi="Arial" w:cs="Arial"/>
              </w:rPr>
            </w:pPr>
            <w:r w:rsidRPr="005F056D">
              <w:rPr>
                <w:rFonts w:ascii="Arial" w:hAnsi="Arial" w:cs="Arial"/>
              </w:rPr>
              <w:t>Three source questions</w:t>
            </w:r>
          </w:p>
          <w:p w:rsidR="003125AD" w:rsidRPr="005F056D" w:rsidRDefault="003125AD" w:rsidP="003125AD">
            <w:pPr>
              <w:autoSpaceDE w:val="0"/>
              <w:autoSpaceDN w:val="0"/>
              <w:adjustRightInd w:val="0"/>
              <w:rPr>
                <w:rFonts w:ascii="Arial" w:hAnsi="Arial" w:cs="Arial"/>
                <w:color w:val="000000"/>
              </w:rPr>
            </w:pPr>
            <w:r w:rsidRPr="005F056D">
              <w:rPr>
                <w:rFonts w:ascii="Arial" w:hAnsi="Arial" w:cs="Arial"/>
                <w:color w:val="000000"/>
              </w:rPr>
              <w:t xml:space="preserve">The following command words will be used for source questions: </w:t>
            </w:r>
          </w:p>
          <w:p w:rsidR="003125AD" w:rsidRPr="005F056D" w:rsidRDefault="003125AD" w:rsidP="003125AD">
            <w:pPr>
              <w:autoSpaceDE w:val="0"/>
              <w:autoSpaceDN w:val="0"/>
              <w:adjustRightInd w:val="0"/>
              <w:rPr>
                <w:rFonts w:ascii="Arial" w:hAnsi="Arial" w:cs="Arial"/>
                <w:color w:val="000000"/>
              </w:rPr>
            </w:pPr>
            <w:r w:rsidRPr="005F056D">
              <w:rPr>
                <w:rFonts w:ascii="Arial" w:hAnsi="Arial" w:cs="Arial"/>
                <w:color w:val="000000"/>
              </w:rPr>
              <w:t>- Evaluate the usefulness of [source] as evidence of</w:t>
            </w:r>
            <w:proofErr w:type="gramStart"/>
            <w:r w:rsidRPr="005F056D">
              <w:rPr>
                <w:rFonts w:ascii="Arial" w:hAnsi="Arial" w:cs="Arial"/>
                <w:color w:val="000000"/>
              </w:rPr>
              <w:t>..</w:t>
            </w:r>
            <w:proofErr w:type="gramEnd"/>
            <w:r w:rsidRPr="005F056D">
              <w:rPr>
                <w:rFonts w:ascii="Arial" w:hAnsi="Arial" w:cs="Arial"/>
                <w:color w:val="000000"/>
              </w:rPr>
              <w:t xml:space="preserve"> </w:t>
            </w:r>
          </w:p>
          <w:p w:rsidR="003125AD" w:rsidRPr="005F056D" w:rsidRDefault="003125AD" w:rsidP="003125AD">
            <w:pPr>
              <w:autoSpaceDE w:val="0"/>
              <w:autoSpaceDN w:val="0"/>
              <w:adjustRightInd w:val="0"/>
              <w:rPr>
                <w:rFonts w:ascii="Arial" w:hAnsi="Arial" w:cs="Arial"/>
                <w:color w:val="000000"/>
              </w:rPr>
            </w:pPr>
            <w:r w:rsidRPr="005F056D">
              <w:rPr>
                <w:rFonts w:ascii="Arial" w:hAnsi="Arial" w:cs="Arial"/>
                <w:color w:val="000000"/>
              </w:rPr>
              <w:t>- How fully does [source] explain</w:t>
            </w:r>
            <w:proofErr w:type="gramStart"/>
            <w:r w:rsidRPr="005F056D">
              <w:rPr>
                <w:rFonts w:ascii="Arial" w:hAnsi="Arial" w:cs="Arial"/>
                <w:color w:val="000000"/>
              </w:rPr>
              <w:t>..</w:t>
            </w:r>
            <w:proofErr w:type="gramEnd"/>
            <w:r w:rsidRPr="005F056D">
              <w:rPr>
                <w:rFonts w:ascii="Arial" w:hAnsi="Arial" w:cs="Arial"/>
                <w:color w:val="000000"/>
              </w:rPr>
              <w:t xml:space="preserve"> </w:t>
            </w:r>
          </w:p>
          <w:p w:rsidR="003125AD" w:rsidRPr="005F056D" w:rsidRDefault="003125AD" w:rsidP="003125AD">
            <w:pPr>
              <w:autoSpaceDE w:val="0"/>
              <w:autoSpaceDN w:val="0"/>
              <w:adjustRightInd w:val="0"/>
              <w:rPr>
                <w:rFonts w:ascii="Arial" w:hAnsi="Arial" w:cs="Arial"/>
                <w:color w:val="000000"/>
              </w:rPr>
            </w:pPr>
            <w:r w:rsidRPr="005F056D">
              <w:rPr>
                <w:rFonts w:ascii="Arial" w:hAnsi="Arial" w:cs="Arial"/>
                <w:color w:val="000000"/>
              </w:rPr>
              <w:t>- How much do [sources] reveal about differing interpretations of</w:t>
            </w:r>
            <w:proofErr w:type="gramStart"/>
            <w:r w:rsidRPr="005F056D">
              <w:rPr>
                <w:rFonts w:ascii="Arial" w:hAnsi="Arial" w:cs="Arial"/>
                <w:color w:val="000000"/>
              </w:rPr>
              <w:t>..</w:t>
            </w:r>
            <w:proofErr w:type="gramEnd"/>
            <w:r w:rsidRPr="005F056D">
              <w:rPr>
                <w:rFonts w:ascii="Arial" w:hAnsi="Arial" w:cs="Arial"/>
                <w:color w:val="000000"/>
              </w:rPr>
              <w:t xml:space="preserve"> </w:t>
            </w:r>
          </w:p>
        </w:tc>
        <w:tc>
          <w:tcPr>
            <w:tcW w:w="1559" w:type="dxa"/>
          </w:tcPr>
          <w:p w:rsidR="009E2EAB" w:rsidRPr="005F056D" w:rsidRDefault="009E2EAB" w:rsidP="009E2EAB">
            <w:pPr>
              <w:pStyle w:val="BodyTextIndent"/>
              <w:ind w:left="0"/>
              <w:rPr>
                <w:rFonts w:ascii="Arial" w:hAnsi="Arial" w:cs="Arial"/>
              </w:rPr>
            </w:pPr>
            <w:r w:rsidRPr="005F056D">
              <w:rPr>
                <w:rFonts w:ascii="Arial" w:hAnsi="Arial" w:cs="Arial"/>
              </w:rPr>
              <w:t>40 marks</w:t>
            </w:r>
          </w:p>
        </w:tc>
      </w:tr>
    </w:tbl>
    <w:p w:rsidR="003125AD" w:rsidRPr="005F056D" w:rsidRDefault="009E2EAB" w:rsidP="009E2EAB">
      <w:pPr>
        <w:jc w:val="both"/>
        <w:rPr>
          <w:rFonts w:ascii="Arial" w:hAnsi="Arial" w:cs="Arial"/>
          <w:b/>
          <w:u w:val="single"/>
        </w:rPr>
      </w:pPr>
      <w:r w:rsidRPr="005F056D">
        <w:rPr>
          <w:rFonts w:ascii="Arial" w:hAnsi="Arial" w:cs="Arial"/>
        </w:rPr>
        <w:tab/>
      </w:r>
      <w:r w:rsidRPr="005F056D">
        <w:rPr>
          <w:rFonts w:ascii="Arial" w:hAnsi="Arial" w:cs="Arial"/>
        </w:rPr>
        <w:tab/>
      </w:r>
      <w:r w:rsidRPr="005F056D">
        <w:rPr>
          <w:rFonts w:ascii="Arial" w:hAnsi="Arial" w:cs="Arial"/>
        </w:rPr>
        <w:tab/>
      </w:r>
      <w:r w:rsidRPr="005F056D">
        <w:rPr>
          <w:rFonts w:ascii="Arial" w:hAnsi="Arial" w:cs="Arial"/>
        </w:rPr>
        <w:tab/>
      </w:r>
      <w:r w:rsidRPr="005F056D">
        <w:rPr>
          <w:rFonts w:ascii="Arial" w:hAnsi="Arial" w:cs="Arial"/>
        </w:rPr>
        <w:tab/>
      </w:r>
      <w:r w:rsidRPr="005F056D">
        <w:rPr>
          <w:rFonts w:ascii="Arial" w:hAnsi="Arial" w:cs="Arial"/>
        </w:rPr>
        <w:tab/>
      </w:r>
      <w:r w:rsidRPr="005F056D">
        <w:rPr>
          <w:rFonts w:ascii="Arial" w:hAnsi="Arial" w:cs="Arial"/>
        </w:rPr>
        <w:tab/>
      </w:r>
      <w:r w:rsidRPr="005F056D">
        <w:rPr>
          <w:rFonts w:ascii="Arial" w:hAnsi="Arial" w:cs="Arial"/>
        </w:rPr>
        <w:tab/>
      </w:r>
      <w:r w:rsidRPr="005F056D">
        <w:rPr>
          <w:rFonts w:ascii="Arial" w:hAnsi="Arial" w:cs="Arial"/>
        </w:rPr>
        <w:tab/>
      </w:r>
    </w:p>
    <w:p w:rsidR="009E2EAB" w:rsidRPr="005F056D" w:rsidRDefault="009E2EAB" w:rsidP="009E2EAB">
      <w:pPr>
        <w:numPr>
          <w:ilvl w:val="0"/>
          <w:numId w:val="28"/>
        </w:numPr>
        <w:jc w:val="both"/>
        <w:rPr>
          <w:rFonts w:ascii="Arial" w:hAnsi="Arial" w:cs="Arial"/>
          <w:b/>
          <w:sz w:val="28"/>
          <w:szCs w:val="28"/>
        </w:rPr>
      </w:pPr>
      <w:r w:rsidRPr="005F056D">
        <w:rPr>
          <w:rFonts w:ascii="Arial" w:hAnsi="Arial" w:cs="Arial"/>
          <w:b/>
          <w:sz w:val="28"/>
          <w:szCs w:val="28"/>
        </w:rPr>
        <w:t>HISTORICAL RESEARCH – THE DISSERTATION</w:t>
      </w:r>
    </w:p>
    <w:p w:rsidR="009E2EAB" w:rsidRPr="005F056D" w:rsidRDefault="009E2EAB" w:rsidP="009E2EAB">
      <w:pPr>
        <w:jc w:val="both"/>
        <w:rPr>
          <w:rFonts w:ascii="Arial" w:hAnsi="Arial" w:cs="Arial"/>
        </w:rPr>
      </w:pPr>
    </w:p>
    <w:p w:rsidR="009E2EAB" w:rsidRPr="005F056D" w:rsidRDefault="009E2EAB" w:rsidP="009E2EAB">
      <w:pPr>
        <w:ind w:left="360"/>
        <w:jc w:val="both"/>
        <w:rPr>
          <w:rFonts w:ascii="Arial" w:hAnsi="Arial" w:cs="Arial"/>
        </w:rPr>
      </w:pPr>
      <w:r w:rsidRPr="005F056D">
        <w:rPr>
          <w:rFonts w:ascii="Arial" w:hAnsi="Arial" w:cs="Arial"/>
        </w:rPr>
        <w:t>You must produce a 4000 word dissertati</w:t>
      </w:r>
      <w:r w:rsidR="005F056D">
        <w:rPr>
          <w:rFonts w:ascii="Arial" w:hAnsi="Arial" w:cs="Arial"/>
        </w:rPr>
        <w:t xml:space="preserve">on on an aspect of the course. </w:t>
      </w:r>
      <w:r w:rsidRPr="005F056D">
        <w:rPr>
          <w:rFonts w:ascii="Arial" w:hAnsi="Arial" w:cs="Arial"/>
        </w:rPr>
        <w:t xml:space="preserve">You can choose from a </w:t>
      </w:r>
      <w:r w:rsidR="005F056D">
        <w:rPr>
          <w:rFonts w:ascii="Arial" w:hAnsi="Arial" w:cs="Arial"/>
        </w:rPr>
        <w:t xml:space="preserve">selection produced by the SQA. </w:t>
      </w:r>
      <w:bookmarkStart w:id="0" w:name="_GoBack"/>
      <w:bookmarkEnd w:id="0"/>
      <w:r w:rsidRPr="005F056D">
        <w:rPr>
          <w:rFonts w:ascii="Arial" w:hAnsi="Arial" w:cs="Arial"/>
        </w:rPr>
        <w:t>T</w:t>
      </w:r>
      <w:r w:rsidR="005F056D">
        <w:rPr>
          <w:rFonts w:ascii="Arial" w:hAnsi="Arial" w:cs="Arial"/>
        </w:rPr>
        <w:t xml:space="preserve">his must be complete by April. </w:t>
      </w:r>
      <w:r w:rsidRPr="005F056D">
        <w:rPr>
          <w:rFonts w:ascii="Arial" w:hAnsi="Arial" w:cs="Arial"/>
        </w:rPr>
        <w:t>The dissertation is worth 50 marks.</w:t>
      </w:r>
    </w:p>
    <w:p w:rsidR="00C460AE" w:rsidRPr="005F056D" w:rsidRDefault="003125AD" w:rsidP="003125AD">
      <w:pPr>
        <w:ind w:left="360"/>
        <w:jc w:val="both"/>
        <w:rPr>
          <w:rFonts w:ascii="Arial" w:hAnsi="Arial" w:cs="Arial"/>
        </w:rPr>
      </w:pPr>
      <w:r w:rsidRPr="005F056D">
        <w:rPr>
          <w:rFonts w:ascii="Arial" w:hAnsi="Arial" w:cs="Arial"/>
        </w:rPr>
        <w:tab/>
      </w:r>
      <w:r w:rsidRPr="005F056D">
        <w:rPr>
          <w:rFonts w:ascii="Arial" w:hAnsi="Arial" w:cs="Arial"/>
        </w:rPr>
        <w:tab/>
      </w:r>
      <w:r w:rsidRPr="005F056D">
        <w:rPr>
          <w:rFonts w:ascii="Arial" w:hAnsi="Arial" w:cs="Arial"/>
        </w:rPr>
        <w:tab/>
      </w:r>
      <w:r w:rsidRPr="005F056D">
        <w:rPr>
          <w:rFonts w:ascii="Arial" w:hAnsi="Arial" w:cs="Arial"/>
        </w:rPr>
        <w:tab/>
      </w:r>
      <w:r w:rsidRPr="005F056D">
        <w:rPr>
          <w:rFonts w:ascii="Arial" w:hAnsi="Arial" w:cs="Arial"/>
        </w:rPr>
        <w:tab/>
      </w:r>
      <w:r w:rsidRPr="005F056D">
        <w:rPr>
          <w:rFonts w:ascii="Arial" w:hAnsi="Arial" w:cs="Arial"/>
        </w:rPr>
        <w:tab/>
      </w:r>
      <w:r w:rsidRPr="005F056D">
        <w:rPr>
          <w:rFonts w:ascii="Arial" w:hAnsi="Arial" w:cs="Arial"/>
        </w:rPr>
        <w:tab/>
      </w:r>
      <w:r w:rsidRPr="005F056D">
        <w:rPr>
          <w:rFonts w:ascii="Arial" w:hAnsi="Arial" w:cs="Arial"/>
        </w:rPr>
        <w:tab/>
      </w:r>
    </w:p>
    <w:sectPr w:rsidR="00C460AE" w:rsidRPr="005F056D" w:rsidSect="003125AD">
      <w:footerReference w:type="default" r:id="rId13"/>
      <w:pgSz w:w="11906" w:h="16838"/>
      <w:pgMar w:top="1134" w:right="1134" w:bottom="567" w:left="1134"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6CE" w:rsidRDefault="00DD16CE" w:rsidP="00DD16CE">
      <w:r>
        <w:separator/>
      </w:r>
    </w:p>
  </w:endnote>
  <w:endnote w:type="continuationSeparator" w:id="0">
    <w:p w:rsidR="00DD16CE" w:rsidRDefault="00DD16CE" w:rsidP="00DD1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9736584"/>
      <w:docPartObj>
        <w:docPartGallery w:val="Page Numbers (Bottom of Page)"/>
        <w:docPartUnique/>
      </w:docPartObj>
    </w:sdtPr>
    <w:sdtEndPr/>
    <w:sdtContent>
      <w:p w:rsidR="00DD16CE" w:rsidRDefault="005F05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D16CE" w:rsidRDefault="00DD16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6CE" w:rsidRDefault="00DD16CE" w:rsidP="00DD16CE">
      <w:r>
        <w:separator/>
      </w:r>
    </w:p>
  </w:footnote>
  <w:footnote w:type="continuationSeparator" w:id="0">
    <w:p w:rsidR="00DD16CE" w:rsidRDefault="00DD16CE" w:rsidP="00DD16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1"/>
    <w:multiLevelType w:val="singleLevel"/>
    <w:tmpl w:val="000F0409"/>
    <w:lvl w:ilvl="0">
      <w:start w:val="1"/>
      <w:numFmt w:val="decimal"/>
      <w:lvlText w:val="%1."/>
      <w:lvlJc w:val="left"/>
      <w:pPr>
        <w:tabs>
          <w:tab w:val="num" w:pos="360"/>
        </w:tabs>
        <w:ind w:left="360" w:hanging="360"/>
      </w:pPr>
      <w:rPr>
        <w:rFonts w:hint="default"/>
      </w:rPr>
    </w:lvl>
  </w:abstractNum>
  <w:abstractNum w:abstractNumId="1">
    <w:nsid w:val="00000012"/>
    <w:multiLevelType w:val="singleLevel"/>
    <w:tmpl w:val="000B0409"/>
    <w:lvl w:ilvl="0">
      <w:start w:val="1"/>
      <w:numFmt w:val="bullet"/>
      <w:lvlText w:val=""/>
      <w:lvlJc w:val="left"/>
      <w:pPr>
        <w:tabs>
          <w:tab w:val="num" w:pos="360"/>
        </w:tabs>
        <w:ind w:left="360" w:hanging="360"/>
      </w:pPr>
      <w:rPr>
        <w:rFonts w:ascii="Wingdings" w:hAnsi="Wingdings" w:hint="default"/>
      </w:rPr>
    </w:lvl>
  </w:abstractNum>
  <w:abstractNum w:abstractNumId="2">
    <w:nsid w:val="00000013"/>
    <w:multiLevelType w:val="singleLevel"/>
    <w:tmpl w:val="000B0409"/>
    <w:lvl w:ilvl="0">
      <w:start w:val="1"/>
      <w:numFmt w:val="bullet"/>
      <w:lvlText w:val=""/>
      <w:lvlJc w:val="left"/>
      <w:pPr>
        <w:tabs>
          <w:tab w:val="num" w:pos="360"/>
        </w:tabs>
        <w:ind w:left="360" w:hanging="360"/>
      </w:pPr>
      <w:rPr>
        <w:rFonts w:ascii="Wingdings" w:hAnsi="Wingdings" w:hint="default"/>
      </w:rPr>
    </w:lvl>
  </w:abstractNum>
  <w:abstractNum w:abstractNumId="3">
    <w:nsid w:val="00000014"/>
    <w:multiLevelType w:val="singleLevel"/>
    <w:tmpl w:val="000B0409"/>
    <w:lvl w:ilvl="0">
      <w:start w:val="1"/>
      <w:numFmt w:val="bullet"/>
      <w:lvlText w:val=""/>
      <w:lvlJc w:val="left"/>
      <w:pPr>
        <w:tabs>
          <w:tab w:val="num" w:pos="360"/>
        </w:tabs>
        <w:ind w:left="360" w:hanging="360"/>
      </w:pPr>
      <w:rPr>
        <w:rFonts w:ascii="Wingdings" w:hAnsi="Wingdings" w:hint="default"/>
      </w:rPr>
    </w:lvl>
  </w:abstractNum>
  <w:abstractNum w:abstractNumId="4">
    <w:nsid w:val="011C35F8"/>
    <w:multiLevelType w:val="hybridMultilevel"/>
    <w:tmpl w:val="7736B9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04722CFA"/>
    <w:multiLevelType w:val="hybridMultilevel"/>
    <w:tmpl w:val="D3561FBE"/>
    <w:lvl w:ilvl="0" w:tplc="FFFFFFFF">
      <w:start w:val="1"/>
      <w:numFmt w:val="bullet"/>
      <w:lvlText w:val=""/>
      <w:lvlJc w:val="left"/>
      <w:pPr>
        <w:tabs>
          <w:tab w:val="num" w:pos="1800"/>
        </w:tabs>
        <w:ind w:left="180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8B9544B"/>
    <w:multiLevelType w:val="hybridMultilevel"/>
    <w:tmpl w:val="2F100456"/>
    <w:lvl w:ilvl="0" w:tplc="FFFFFFFF">
      <w:start w:val="1"/>
      <w:numFmt w:val="bullet"/>
      <w:lvlText w:val=""/>
      <w:lvlJc w:val="left"/>
      <w:pPr>
        <w:tabs>
          <w:tab w:val="num" w:pos="1701"/>
        </w:tabs>
        <w:ind w:left="1701" w:hanging="360"/>
      </w:pPr>
      <w:rPr>
        <w:rFonts w:ascii="Symbol" w:hAnsi="Symbol" w:hint="default"/>
      </w:rPr>
    </w:lvl>
    <w:lvl w:ilvl="1" w:tplc="FFFFFFFF" w:tentative="1">
      <w:start w:val="1"/>
      <w:numFmt w:val="bullet"/>
      <w:lvlText w:val="o"/>
      <w:lvlJc w:val="left"/>
      <w:pPr>
        <w:tabs>
          <w:tab w:val="num" w:pos="2421"/>
        </w:tabs>
        <w:ind w:left="2421" w:hanging="360"/>
      </w:pPr>
      <w:rPr>
        <w:rFonts w:ascii="Courier New" w:hAnsi="Courier New" w:hint="default"/>
      </w:rPr>
    </w:lvl>
    <w:lvl w:ilvl="2" w:tplc="FFFFFFFF" w:tentative="1">
      <w:start w:val="1"/>
      <w:numFmt w:val="bullet"/>
      <w:lvlText w:val=""/>
      <w:lvlJc w:val="left"/>
      <w:pPr>
        <w:tabs>
          <w:tab w:val="num" w:pos="3141"/>
        </w:tabs>
        <w:ind w:left="3141" w:hanging="360"/>
      </w:pPr>
      <w:rPr>
        <w:rFonts w:ascii="Wingdings" w:hAnsi="Wingdings" w:hint="default"/>
      </w:rPr>
    </w:lvl>
    <w:lvl w:ilvl="3" w:tplc="FFFFFFFF" w:tentative="1">
      <w:start w:val="1"/>
      <w:numFmt w:val="bullet"/>
      <w:lvlText w:val=""/>
      <w:lvlJc w:val="left"/>
      <w:pPr>
        <w:tabs>
          <w:tab w:val="num" w:pos="3861"/>
        </w:tabs>
        <w:ind w:left="3861" w:hanging="360"/>
      </w:pPr>
      <w:rPr>
        <w:rFonts w:ascii="Symbol" w:hAnsi="Symbol" w:hint="default"/>
      </w:rPr>
    </w:lvl>
    <w:lvl w:ilvl="4" w:tplc="FFFFFFFF" w:tentative="1">
      <w:start w:val="1"/>
      <w:numFmt w:val="bullet"/>
      <w:lvlText w:val="o"/>
      <w:lvlJc w:val="left"/>
      <w:pPr>
        <w:tabs>
          <w:tab w:val="num" w:pos="4581"/>
        </w:tabs>
        <w:ind w:left="4581" w:hanging="360"/>
      </w:pPr>
      <w:rPr>
        <w:rFonts w:ascii="Courier New" w:hAnsi="Courier New" w:hint="default"/>
      </w:rPr>
    </w:lvl>
    <w:lvl w:ilvl="5" w:tplc="FFFFFFFF" w:tentative="1">
      <w:start w:val="1"/>
      <w:numFmt w:val="bullet"/>
      <w:lvlText w:val=""/>
      <w:lvlJc w:val="left"/>
      <w:pPr>
        <w:tabs>
          <w:tab w:val="num" w:pos="5301"/>
        </w:tabs>
        <w:ind w:left="5301" w:hanging="360"/>
      </w:pPr>
      <w:rPr>
        <w:rFonts w:ascii="Wingdings" w:hAnsi="Wingdings" w:hint="default"/>
      </w:rPr>
    </w:lvl>
    <w:lvl w:ilvl="6" w:tplc="FFFFFFFF" w:tentative="1">
      <w:start w:val="1"/>
      <w:numFmt w:val="bullet"/>
      <w:lvlText w:val=""/>
      <w:lvlJc w:val="left"/>
      <w:pPr>
        <w:tabs>
          <w:tab w:val="num" w:pos="6021"/>
        </w:tabs>
        <w:ind w:left="6021" w:hanging="360"/>
      </w:pPr>
      <w:rPr>
        <w:rFonts w:ascii="Symbol" w:hAnsi="Symbol" w:hint="default"/>
      </w:rPr>
    </w:lvl>
    <w:lvl w:ilvl="7" w:tplc="FFFFFFFF" w:tentative="1">
      <w:start w:val="1"/>
      <w:numFmt w:val="bullet"/>
      <w:lvlText w:val="o"/>
      <w:lvlJc w:val="left"/>
      <w:pPr>
        <w:tabs>
          <w:tab w:val="num" w:pos="6741"/>
        </w:tabs>
        <w:ind w:left="6741" w:hanging="360"/>
      </w:pPr>
      <w:rPr>
        <w:rFonts w:ascii="Courier New" w:hAnsi="Courier New" w:hint="default"/>
      </w:rPr>
    </w:lvl>
    <w:lvl w:ilvl="8" w:tplc="FFFFFFFF" w:tentative="1">
      <w:start w:val="1"/>
      <w:numFmt w:val="bullet"/>
      <w:lvlText w:val=""/>
      <w:lvlJc w:val="left"/>
      <w:pPr>
        <w:tabs>
          <w:tab w:val="num" w:pos="7461"/>
        </w:tabs>
        <w:ind w:left="7461" w:hanging="360"/>
      </w:pPr>
      <w:rPr>
        <w:rFonts w:ascii="Wingdings" w:hAnsi="Wingdings" w:hint="default"/>
      </w:rPr>
    </w:lvl>
  </w:abstractNum>
  <w:abstractNum w:abstractNumId="7">
    <w:nsid w:val="0B2A03BA"/>
    <w:multiLevelType w:val="hybridMultilevel"/>
    <w:tmpl w:val="5A90CC68"/>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8">
    <w:nsid w:val="1618530E"/>
    <w:multiLevelType w:val="hybridMultilevel"/>
    <w:tmpl w:val="DFCC3EE4"/>
    <w:lvl w:ilvl="0" w:tplc="FFFFFFFF">
      <w:start w:val="1"/>
      <w:numFmt w:val="bullet"/>
      <w:lvlText w:val=""/>
      <w:lvlJc w:val="left"/>
      <w:pPr>
        <w:tabs>
          <w:tab w:val="num" w:pos="1500"/>
        </w:tabs>
        <w:ind w:left="150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1D7B416B"/>
    <w:multiLevelType w:val="hybridMultilevel"/>
    <w:tmpl w:val="C6426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EA56416"/>
    <w:multiLevelType w:val="multilevel"/>
    <w:tmpl w:val="EA88019A"/>
    <w:lvl w:ilvl="0">
      <w:start w:val="1"/>
      <w:numFmt w:val="bullet"/>
      <w:lvlText w:val=""/>
      <w:lvlJc w:val="left"/>
      <w:pPr>
        <w:tabs>
          <w:tab w:val="num" w:pos="1349"/>
        </w:tabs>
        <w:ind w:left="1349" w:hanging="357"/>
      </w:pPr>
      <w:rPr>
        <w:rFonts w:ascii="Wingdings" w:hAnsi="Wingdings" w:hint="default"/>
      </w:rPr>
    </w:lvl>
    <w:lvl w:ilvl="1">
      <w:start w:val="1"/>
      <w:numFmt w:val="bullet"/>
      <w:lvlText w:val="o"/>
      <w:lvlJc w:val="left"/>
      <w:pPr>
        <w:tabs>
          <w:tab w:val="num" w:pos="2432"/>
        </w:tabs>
        <w:ind w:left="2432" w:hanging="360"/>
      </w:pPr>
      <w:rPr>
        <w:rFonts w:ascii="Courier New" w:hAnsi="Courier New" w:cs="Courier New" w:hint="default"/>
      </w:rPr>
    </w:lvl>
    <w:lvl w:ilvl="2">
      <w:start w:val="1"/>
      <w:numFmt w:val="bullet"/>
      <w:lvlText w:val=""/>
      <w:lvlJc w:val="left"/>
      <w:pPr>
        <w:tabs>
          <w:tab w:val="num" w:pos="3152"/>
        </w:tabs>
        <w:ind w:left="3152" w:hanging="360"/>
      </w:pPr>
      <w:rPr>
        <w:rFonts w:ascii="Wingdings" w:hAnsi="Wingdings" w:hint="default"/>
      </w:rPr>
    </w:lvl>
    <w:lvl w:ilvl="3">
      <w:start w:val="1"/>
      <w:numFmt w:val="bullet"/>
      <w:lvlText w:val=""/>
      <w:lvlJc w:val="left"/>
      <w:pPr>
        <w:tabs>
          <w:tab w:val="num" w:pos="3872"/>
        </w:tabs>
        <w:ind w:left="3872" w:hanging="360"/>
      </w:pPr>
      <w:rPr>
        <w:rFonts w:ascii="Symbol" w:hAnsi="Symbol" w:hint="default"/>
      </w:rPr>
    </w:lvl>
    <w:lvl w:ilvl="4">
      <w:start w:val="1"/>
      <w:numFmt w:val="bullet"/>
      <w:lvlText w:val="o"/>
      <w:lvlJc w:val="left"/>
      <w:pPr>
        <w:tabs>
          <w:tab w:val="num" w:pos="4592"/>
        </w:tabs>
        <w:ind w:left="4592" w:hanging="360"/>
      </w:pPr>
      <w:rPr>
        <w:rFonts w:ascii="Courier New" w:hAnsi="Courier New" w:cs="Courier New" w:hint="default"/>
      </w:rPr>
    </w:lvl>
    <w:lvl w:ilvl="5">
      <w:start w:val="1"/>
      <w:numFmt w:val="bullet"/>
      <w:lvlText w:val=""/>
      <w:lvlJc w:val="left"/>
      <w:pPr>
        <w:tabs>
          <w:tab w:val="num" w:pos="5312"/>
        </w:tabs>
        <w:ind w:left="5312" w:hanging="360"/>
      </w:pPr>
      <w:rPr>
        <w:rFonts w:ascii="Wingdings" w:hAnsi="Wingdings" w:hint="default"/>
      </w:rPr>
    </w:lvl>
    <w:lvl w:ilvl="6">
      <w:start w:val="1"/>
      <w:numFmt w:val="bullet"/>
      <w:lvlText w:val=""/>
      <w:lvlJc w:val="left"/>
      <w:pPr>
        <w:tabs>
          <w:tab w:val="num" w:pos="6032"/>
        </w:tabs>
        <w:ind w:left="6032" w:hanging="360"/>
      </w:pPr>
      <w:rPr>
        <w:rFonts w:ascii="Symbol" w:hAnsi="Symbol" w:hint="default"/>
      </w:rPr>
    </w:lvl>
    <w:lvl w:ilvl="7">
      <w:start w:val="1"/>
      <w:numFmt w:val="bullet"/>
      <w:lvlText w:val="o"/>
      <w:lvlJc w:val="left"/>
      <w:pPr>
        <w:tabs>
          <w:tab w:val="num" w:pos="6752"/>
        </w:tabs>
        <w:ind w:left="6752" w:hanging="360"/>
      </w:pPr>
      <w:rPr>
        <w:rFonts w:ascii="Courier New" w:hAnsi="Courier New" w:cs="Courier New" w:hint="default"/>
      </w:rPr>
    </w:lvl>
    <w:lvl w:ilvl="8">
      <w:start w:val="1"/>
      <w:numFmt w:val="bullet"/>
      <w:lvlText w:val=""/>
      <w:lvlJc w:val="left"/>
      <w:pPr>
        <w:tabs>
          <w:tab w:val="num" w:pos="7472"/>
        </w:tabs>
        <w:ind w:left="7472" w:hanging="360"/>
      </w:pPr>
      <w:rPr>
        <w:rFonts w:ascii="Wingdings" w:hAnsi="Wingdings" w:hint="default"/>
      </w:rPr>
    </w:lvl>
  </w:abstractNum>
  <w:abstractNum w:abstractNumId="11">
    <w:nsid w:val="1F751536"/>
    <w:multiLevelType w:val="hybridMultilevel"/>
    <w:tmpl w:val="BE08DD68"/>
    <w:lvl w:ilvl="0" w:tplc="4A785D94">
      <w:start w:val="1"/>
      <w:numFmt w:val="bullet"/>
      <w:lvlText w:val=""/>
      <w:lvlJc w:val="left"/>
      <w:pPr>
        <w:tabs>
          <w:tab w:val="num" w:pos="1500"/>
        </w:tabs>
        <w:ind w:left="1500" w:hanging="360"/>
      </w:pPr>
      <w:rPr>
        <w:rFonts w:ascii="Symbol" w:hAnsi="Symbol" w:hint="default"/>
        <w:color w:val="auto"/>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2">
    <w:nsid w:val="203C4913"/>
    <w:multiLevelType w:val="hybridMultilevel"/>
    <w:tmpl w:val="25C09FA2"/>
    <w:lvl w:ilvl="0" w:tplc="4A785D94">
      <w:start w:val="1"/>
      <w:numFmt w:val="bullet"/>
      <w:lvlText w:val=""/>
      <w:lvlJc w:val="left"/>
      <w:pPr>
        <w:tabs>
          <w:tab w:val="num" w:pos="1701"/>
        </w:tabs>
        <w:ind w:left="1701" w:hanging="360"/>
      </w:pPr>
      <w:rPr>
        <w:rFonts w:ascii="Symbol" w:hAnsi="Symbol" w:hint="default"/>
        <w:color w:val="auto"/>
      </w:rPr>
    </w:lvl>
    <w:lvl w:ilvl="1" w:tplc="04090003" w:tentative="1">
      <w:start w:val="1"/>
      <w:numFmt w:val="bullet"/>
      <w:lvlText w:val="o"/>
      <w:lvlJc w:val="left"/>
      <w:pPr>
        <w:tabs>
          <w:tab w:val="num" w:pos="2421"/>
        </w:tabs>
        <w:ind w:left="2421" w:hanging="360"/>
      </w:pPr>
      <w:rPr>
        <w:rFonts w:ascii="Courier New" w:hAnsi="Courier New" w:cs="Courier New" w:hint="default"/>
      </w:rPr>
    </w:lvl>
    <w:lvl w:ilvl="2" w:tplc="04090005" w:tentative="1">
      <w:start w:val="1"/>
      <w:numFmt w:val="bullet"/>
      <w:lvlText w:val=""/>
      <w:lvlJc w:val="left"/>
      <w:pPr>
        <w:tabs>
          <w:tab w:val="num" w:pos="3141"/>
        </w:tabs>
        <w:ind w:left="3141" w:hanging="360"/>
      </w:pPr>
      <w:rPr>
        <w:rFonts w:ascii="Wingdings" w:hAnsi="Wingdings" w:hint="default"/>
      </w:rPr>
    </w:lvl>
    <w:lvl w:ilvl="3" w:tplc="04090001" w:tentative="1">
      <w:start w:val="1"/>
      <w:numFmt w:val="bullet"/>
      <w:lvlText w:val=""/>
      <w:lvlJc w:val="left"/>
      <w:pPr>
        <w:tabs>
          <w:tab w:val="num" w:pos="3861"/>
        </w:tabs>
        <w:ind w:left="3861" w:hanging="360"/>
      </w:pPr>
      <w:rPr>
        <w:rFonts w:ascii="Symbol" w:hAnsi="Symbol" w:hint="default"/>
      </w:rPr>
    </w:lvl>
    <w:lvl w:ilvl="4" w:tplc="04090003" w:tentative="1">
      <w:start w:val="1"/>
      <w:numFmt w:val="bullet"/>
      <w:lvlText w:val="o"/>
      <w:lvlJc w:val="left"/>
      <w:pPr>
        <w:tabs>
          <w:tab w:val="num" w:pos="4581"/>
        </w:tabs>
        <w:ind w:left="4581" w:hanging="360"/>
      </w:pPr>
      <w:rPr>
        <w:rFonts w:ascii="Courier New" w:hAnsi="Courier New" w:cs="Courier New" w:hint="default"/>
      </w:rPr>
    </w:lvl>
    <w:lvl w:ilvl="5" w:tplc="04090005" w:tentative="1">
      <w:start w:val="1"/>
      <w:numFmt w:val="bullet"/>
      <w:lvlText w:val=""/>
      <w:lvlJc w:val="left"/>
      <w:pPr>
        <w:tabs>
          <w:tab w:val="num" w:pos="5301"/>
        </w:tabs>
        <w:ind w:left="5301" w:hanging="360"/>
      </w:pPr>
      <w:rPr>
        <w:rFonts w:ascii="Wingdings" w:hAnsi="Wingdings" w:hint="default"/>
      </w:rPr>
    </w:lvl>
    <w:lvl w:ilvl="6" w:tplc="04090001" w:tentative="1">
      <w:start w:val="1"/>
      <w:numFmt w:val="bullet"/>
      <w:lvlText w:val=""/>
      <w:lvlJc w:val="left"/>
      <w:pPr>
        <w:tabs>
          <w:tab w:val="num" w:pos="6021"/>
        </w:tabs>
        <w:ind w:left="6021" w:hanging="360"/>
      </w:pPr>
      <w:rPr>
        <w:rFonts w:ascii="Symbol" w:hAnsi="Symbol" w:hint="default"/>
      </w:rPr>
    </w:lvl>
    <w:lvl w:ilvl="7" w:tplc="04090003" w:tentative="1">
      <w:start w:val="1"/>
      <w:numFmt w:val="bullet"/>
      <w:lvlText w:val="o"/>
      <w:lvlJc w:val="left"/>
      <w:pPr>
        <w:tabs>
          <w:tab w:val="num" w:pos="6741"/>
        </w:tabs>
        <w:ind w:left="6741" w:hanging="360"/>
      </w:pPr>
      <w:rPr>
        <w:rFonts w:ascii="Courier New" w:hAnsi="Courier New" w:cs="Courier New" w:hint="default"/>
      </w:rPr>
    </w:lvl>
    <w:lvl w:ilvl="8" w:tplc="04090005" w:tentative="1">
      <w:start w:val="1"/>
      <w:numFmt w:val="bullet"/>
      <w:lvlText w:val=""/>
      <w:lvlJc w:val="left"/>
      <w:pPr>
        <w:tabs>
          <w:tab w:val="num" w:pos="7461"/>
        </w:tabs>
        <w:ind w:left="7461" w:hanging="360"/>
      </w:pPr>
      <w:rPr>
        <w:rFonts w:ascii="Wingdings" w:hAnsi="Wingdings" w:hint="default"/>
      </w:rPr>
    </w:lvl>
  </w:abstractNum>
  <w:abstractNum w:abstractNumId="13">
    <w:nsid w:val="23245271"/>
    <w:multiLevelType w:val="hybridMultilevel"/>
    <w:tmpl w:val="F230C79E"/>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14">
    <w:nsid w:val="2FFD2F02"/>
    <w:multiLevelType w:val="hybridMultilevel"/>
    <w:tmpl w:val="1EE23866"/>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5">
    <w:nsid w:val="33D367ED"/>
    <w:multiLevelType w:val="hybridMultilevel"/>
    <w:tmpl w:val="81BEF416"/>
    <w:lvl w:ilvl="0" w:tplc="FFFFFFFF">
      <w:start w:val="1"/>
      <w:numFmt w:val="bullet"/>
      <w:lvlText w:val=""/>
      <w:lvlJc w:val="left"/>
      <w:pPr>
        <w:tabs>
          <w:tab w:val="num" w:pos="1800"/>
        </w:tabs>
        <w:ind w:left="180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369A0262"/>
    <w:multiLevelType w:val="multilevel"/>
    <w:tmpl w:val="8EC0D492"/>
    <w:lvl w:ilvl="0">
      <w:start w:val="1"/>
      <w:numFmt w:val="bullet"/>
      <w:lvlText w:val=""/>
      <w:lvlJc w:val="left"/>
      <w:pPr>
        <w:tabs>
          <w:tab w:val="num" w:pos="1680"/>
        </w:tabs>
        <w:ind w:left="1680" w:hanging="360"/>
      </w:pPr>
      <w:rPr>
        <w:rFonts w:ascii="Symbol" w:hAnsi="Symbol" w:hint="default"/>
      </w:rPr>
    </w:lvl>
    <w:lvl w:ilvl="1">
      <w:start w:val="1"/>
      <w:numFmt w:val="decimal"/>
      <w:lvlText w:val="%1.%2"/>
      <w:lvlJc w:val="left"/>
      <w:pPr>
        <w:tabs>
          <w:tab w:val="num" w:pos="2640"/>
        </w:tabs>
        <w:ind w:left="2640" w:hanging="380"/>
      </w:pPr>
      <w:rPr>
        <w:rFonts w:hint="default"/>
      </w:rPr>
    </w:lvl>
    <w:lvl w:ilvl="2">
      <w:start w:val="1"/>
      <w:numFmt w:val="decimal"/>
      <w:lvlText w:val="%1.%2.%3"/>
      <w:lvlJc w:val="left"/>
      <w:pPr>
        <w:tabs>
          <w:tab w:val="num" w:pos="3920"/>
        </w:tabs>
        <w:ind w:left="3920" w:hanging="720"/>
      </w:pPr>
      <w:rPr>
        <w:rFonts w:hint="default"/>
      </w:rPr>
    </w:lvl>
    <w:lvl w:ilvl="3">
      <w:start w:val="1"/>
      <w:numFmt w:val="decimal"/>
      <w:lvlText w:val="%1.%2.%3.%4"/>
      <w:lvlJc w:val="left"/>
      <w:pPr>
        <w:tabs>
          <w:tab w:val="num" w:pos="4860"/>
        </w:tabs>
        <w:ind w:left="4860" w:hanging="720"/>
      </w:pPr>
      <w:rPr>
        <w:rFonts w:hint="default"/>
      </w:rPr>
    </w:lvl>
    <w:lvl w:ilvl="4">
      <w:start w:val="1"/>
      <w:numFmt w:val="decimal"/>
      <w:lvlText w:val="%1.%2.%3.%4.%5"/>
      <w:lvlJc w:val="left"/>
      <w:pPr>
        <w:tabs>
          <w:tab w:val="num" w:pos="6160"/>
        </w:tabs>
        <w:ind w:left="6160" w:hanging="1080"/>
      </w:pPr>
      <w:rPr>
        <w:rFonts w:hint="default"/>
      </w:rPr>
    </w:lvl>
    <w:lvl w:ilvl="5">
      <w:start w:val="1"/>
      <w:numFmt w:val="decimal"/>
      <w:lvlText w:val="%1.%2.%3.%4.%5.%6"/>
      <w:lvlJc w:val="left"/>
      <w:pPr>
        <w:tabs>
          <w:tab w:val="num" w:pos="7100"/>
        </w:tabs>
        <w:ind w:left="7100" w:hanging="1080"/>
      </w:pPr>
      <w:rPr>
        <w:rFonts w:hint="default"/>
      </w:rPr>
    </w:lvl>
    <w:lvl w:ilvl="6">
      <w:start w:val="1"/>
      <w:numFmt w:val="decimal"/>
      <w:lvlText w:val="%1.%2.%3.%4.%5.%6.%7"/>
      <w:lvlJc w:val="left"/>
      <w:pPr>
        <w:tabs>
          <w:tab w:val="num" w:pos="8400"/>
        </w:tabs>
        <w:ind w:left="8400" w:hanging="1440"/>
      </w:pPr>
      <w:rPr>
        <w:rFonts w:hint="default"/>
      </w:rPr>
    </w:lvl>
    <w:lvl w:ilvl="7">
      <w:start w:val="1"/>
      <w:numFmt w:val="decimal"/>
      <w:lvlText w:val="%1.%2.%3.%4.%5.%6.%7.%8"/>
      <w:lvlJc w:val="left"/>
      <w:pPr>
        <w:tabs>
          <w:tab w:val="num" w:pos="9340"/>
        </w:tabs>
        <w:ind w:left="9340" w:hanging="1440"/>
      </w:pPr>
      <w:rPr>
        <w:rFonts w:hint="default"/>
      </w:rPr>
    </w:lvl>
    <w:lvl w:ilvl="8">
      <w:start w:val="1"/>
      <w:numFmt w:val="decimal"/>
      <w:lvlText w:val="%1.%2.%3.%4.%5.%6.%7.%8.%9"/>
      <w:lvlJc w:val="left"/>
      <w:pPr>
        <w:tabs>
          <w:tab w:val="num" w:pos="10280"/>
        </w:tabs>
        <w:ind w:left="10280" w:hanging="1440"/>
      </w:pPr>
      <w:rPr>
        <w:rFonts w:hint="default"/>
      </w:rPr>
    </w:lvl>
  </w:abstractNum>
  <w:abstractNum w:abstractNumId="17">
    <w:nsid w:val="37451630"/>
    <w:multiLevelType w:val="hybridMultilevel"/>
    <w:tmpl w:val="D69479E2"/>
    <w:lvl w:ilvl="0" w:tplc="4A785D94">
      <w:start w:val="1"/>
      <w:numFmt w:val="bullet"/>
      <w:lvlText w:val=""/>
      <w:lvlJc w:val="left"/>
      <w:pPr>
        <w:tabs>
          <w:tab w:val="num" w:pos="1701"/>
        </w:tabs>
        <w:ind w:left="1701" w:hanging="360"/>
      </w:pPr>
      <w:rPr>
        <w:rFonts w:ascii="Symbol" w:hAnsi="Symbol" w:hint="default"/>
        <w:color w:val="auto"/>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8">
    <w:nsid w:val="3B236173"/>
    <w:multiLevelType w:val="multilevel"/>
    <w:tmpl w:val="2E68C1DC"/>
    <w:lvl w:ilvl="0">
      <w:start w:val="1"/>
      <w:numFmt w:val="bullet"/>
      <w:lvlText w:val=""/>
      <w:lvlJc w:val="left"/>
      <w:pPr>
        <w:tabs>
          <w:tab w:val="num" w:pos="1680"/>
        </w:tabs>
        <w:ind w:left="1680" w:hanging="360"/>
      </w:pPr>
      <w:rPr>
        <w:rFonts w:ascii="Symbol" w:hAnsi="Symbol" w:hint="default"/>
      </w:rPr>
    </w:lvl>
    <w:lvl w:ilvl="1">
      <w:start w:val="1"/>
      <w:numFmt w:val="bullet"/>
      <w:lvlText w:val="o"/>
      <w:lvlJc w:val="left"/>
      <w:pPr>
        <w:tabs>
          <w:tab w:val="num" w:pos="2400"/>
        </w:tabs>
        <w:ind w:left="2400" w:hanging="360"/>
      </w:pPr>
      <w:rPr>
        <w:rFonts w:ascii="Courier New" w:hAnsi="Courier New" w:hint="default"/>
      </w:rPr>
    </w:lvl>
    <w:lvl w:ilvl="2">
      <w:start w:val="1"/>
      <w:numFmt w:val="bullet"/>
      <w:lvlText w:val=""/>
      <w:lvlJc w:val="left"/>
      <w:pPr>
        <w:tabs>
          <w:tab w:val="num" w:pos="3120"/>
        </w:tabs>
        <w:ind w:left="3120" w:hanging="360"/>
      </w:pPr>
      <w:rPr>
        <w:rFonts w:ascii="Wingdings" w:hAnsi="Wingdings" w:hint="default"/>
      </w:rPr>
    </w:lvl>
    <w:lvl w:ilvl="3">
      <w:start w:val="1"/>
      <w:numFmt w:val="bullet"/>
      <w:lvlText w:val=""/>
      <w:lvlJc w:val="left"/>
      <w:pPr>
        <w:tabs>
          <w:tab w:val="num" w:pos="3840"/>
        </w:tabs>
        <w:ind w:left="3840" w:hanging="360"/>
      </w:pPr>
      <w:rPr>
        <w:rFonts w:ascii="Symbol" w:hAnsi="Symbol" w:hint="default"/>
      </w:rPr>
    </w:lvl>
    <w:lvl w:ilvl="4">
      <w:start w:val="1"/>
      <w:numFmt w:val="bullet"/>
      <w:lvlText w:val="o"/>
      <w:lvlJc w:val="left"/>
      <w:pPr>
        <w:tabs>
          <w:tab w:val="num" w:pos="4560"/>
        </w:tabs>
        <w:ind w:left="4560" w:hanging="360"/>
      </w:pPr>
      <w:rPr>
        <w:rFonts w:ascii="Courier New" w:hAnsi="Courier New" w:hint="default"/>
      </w:rPr>
    </w:lvl>
    <w:lvl w:ilvl="5">
      <w:start w:val="1"/>
      <w:numFmt w:val="bullet"/>
      <w:lvlText w:val=""/>
      <w:lvlJc w:val="left"/>
      <w:pPr>
        <w:tabs>
          <w:tab w:val="num" w:pos="5280"/>
        </w:tabs>
        <w:ind w:left="5280" w:hanging="360"/>
      </w:pPr>
      <w:rPr>
        <w:rFonts w:ascii="Wingdings" w:hAnsi="Wingdings" w:hint="default"/>
      </w:rPr>
    </w:lvl>
    <w:lvl w:ilvl="6">
      <w:start w:val="1"/>
      <w:numFmt w:val="bullet"/>
      <w:lvlText w:val=""/>
      <w:lvlJc w:val="left"/>
      <w:pPr>
        <w:tabs>
          <w:tab w:val="num" w:pos="6000"/>
        </w:tabs>
        <w:ind w:left="6000" w:hanging="360"/>
      </w:pPr>
      <w:rPr>
        <w:rFonts w:ascii="Symbol" w:hAnsi="Symbol" w:hint="default"/>
      </w:rPr>
    </w:lvl>
    <w:lvl w:ilvl="7">
      <w:start w:val="1"/>
      <w:numFmt w:val="bullet"/>
      <w:lvlText w:val="o"/>
      <w:lvlJc w:val="left"/>
      <w:pPr>
        <w:tabs>
          <w:tab w:val="num" w:pos="6720"/>
        </w:tabs>
        <w:ind w:left="6720" w:hanging="360"/>
      </w:pPr>
      <w:rPr>
        <w:rFonts w:ascii="Courier New" w:hAnsi="Courier New" w:hint="default"/>
      </w:rPr>
    </w:lvl>
    <w:lvl w:ilvl="8">
      <w:start w:val="1"/>
      <w:numFmt w:val="bullet"/>
      <w:lvlText w:val=""/>
      <w:lvlJc w:val="left"/>
      <w:pPr>
        <w:tabs>
          <w:tab w:val="num" w:pos="7440"/>
        </w:tabs>
        <w:ind w:left="7440" w:hanging="360"/>
      </w:pPr>
      <w:rPr>
        <w:rFonts w:ascii="Wingdings" w:hAnsi="Wingdings" w:hint="default"/>
      </w:rPr>
    </w:lvl>
  </w:abstractNum>
  <w:abstractNum w:abstractNumId="19">
    <w:nsid w:val="3B4921E2"/>
    <w:multiLevelType w:val="hybridMultilevel"/>
    <w:tmpl w:val="2E68C1DC"/>
    <w:lvl w:ilvl="0" w:tplc="FFFFFFFF">
      <w:start w:val="1"/>
      <w:numFmt w:val="bullet"/>
      <w:lvlText w:val=""/>
      <w:lvlJc w:val="left"/>
      <w:pPr>
        <w:tabs>
          <w:tab w:val="num" w:pos="1680"/>
        </w:tabs>
        <w:ind w:left="1680" w:hanging="360"/>
      </w:pPr>
      <w:rPr>
        <w:rFonts w:ascii="Symbol" w:hAnsi="Symbol" w:hint="default"/>
      </w:rPr>
    </w:lvl>
    <w:lvl w:ilvl="1" w:tplc="FFFFFFFF" w:tentative="1">
      <w:start w:val="1"/>
      <w:numFmt w:val="bullet"/>
      <w:lvlText w:val="o"/>
      <w:lvlJc w:val="left"/>
      <w:pPr>
        <w:tabs>
          <w:tab w:val="num" w:pos="2400"/>
        </w:tabs>
        <w:ind w:left="2400" w:hanging="360"/>
      </w:pPr>
      <w:rPr>
        <w:rFonts w:ascii="Courier New" w:hAnsi="Courier New" w:hint="default"/>
      </w:rPr>
    </w:lvl>
    <w:lvl w:ilvl="2" w:tplc="FFFFFFFF" w:tentative="1">
      <w:start w:val="1"/>
      <w:numFmt w:val="bullet"/>
      <w:lvlText w:val=""/>
      <w:lvlJc w:val="left"/>
      <w:pPr>
        <w:tabs>
          <w:tab w:val="num" w:pos="3120"/>
        </w:tabs>
        <w:ind w:left="3120" w:hanging="360"/>
      </w:pPr>
      <w:rPr>
        <w:rFonts w:ascii="Wingdings" w:hAnsi="Wingdings" w:hint="default"/>
      </w:rPr>
    </w:lvl>
    <w:lvl w:ilvl="3" w:tplc="FFFFFFFF" w:tentative="1">
      <w:start w:val="1"/>
      <w:numFmt w:val="bullet"/>
      <w:lvlText w:val=""/>
      <w:lvlJc w:val="left"/>
      <w:pPr>
        <w:tabs>
          <w:tab w:val="num" w:pos="3840"/>
        </w:tabs>
        <w:ind w:left="3840" w:hanging="360"/>
      </w:pPr>
      <w:rPr>
        <w:rFonts w:ascii="Symbol" w:hAnsi="Symbol" w:hint="default"/>
      </w:rPr>
    </w:lvl>
    <w:lvl w:ilvl="4" w:tplc="FFFFFFFF" w:tentative="1">
      <w:start w:val="1"/>
      <w:numFmt w:val="bullet"/>
      <w:lvlText w:val="o"/>
      <w:lvlJc w:val="left"/>
      <w:pPr>
        <w:tabs>
          <w:tab w:val="num" w:pos="4560"/>
        </w:tabs>
        <w:ind w:left="4560" w:hanging="360"/>
      </w:pPr>
      <w:rPr>
        <w:rFonts w:ascii="Courier New" w:hAnsi="Courier New" w:hint="default"/>
      </w:rPr>
    </w:lvl>
    <w:lvl w:ilvl="5" w:tplc="FFFFFFFF" w:tentative="1">
      <w:start w:val="1"/>
      <w:numFmt w:val="bullet"/>
      <w:lvlText w:val=""/>
      <w:lvlJc w:val="left"/>
      <w:pPr>
        <w:tabs>
          <w:tab w:val="num" w:pos="5280"/>
        </w:tabs>
        <w:ind w:left="5280" w:hanging="360"/>
      </w:pPr>
      <w:rPr>
        <w:rFonts w:ascii="Wingdings" w:hAnsi="Wingdings" w:hint="default"/>
      </w:rPr>
    </w:lvl>
    <w:lvl w:ilvl="6" w:tplc="FFFFFFFF" w:tentative="1">
      <w:start w:val="1"/>
      <w:numFmt w:val="bullet"/>
      <w:lvlText w:val=""/>
      <w:lvlJc w:val="left"/>
      <w:pPr>
        <w:tabs>
          <w:tab w:val="num" w:pos="6000"/>
        </w:tabs>
        <w:ind w:left="6000" w:hanging="360"/>
      </w:pPr>
      <w:rPr>
        <w:rFonts w:ascii="Symbol" w:hAnsi="Symbol" w:hint="default"/>
      </w:rPr>
    </w:lvl>
    <w:lvl w:ilvl="7" w:tplc="FFFFFFFF" w:tentative="1">
      <w:start w:val="1"/>
      <w:numFmt w:val="bullet"/>
      <w:lvlText w:val="o"/>
      <w:lvlJc w:val="left"/>
      <w:pPr>
        <w:tabs>
          <w:tab w:val="num" w:pos="6720"/>
        </w:tabs>
        <w:ind w:left="6720" w:hanging="360"/>
      </w:pPr>
      <w:rPr>
        <w:rFonts w:ascii="Courier New" w:hAnsi="Courier New" w:hint="default"/>
      </w:rPr>
    </w:lvl>
    <w:lvl w:ilvl="8" w:tplc="FFFFFFFF" w:tentative="1">
      <w:start w:val="1"/>
      <w:numFmt w:val="bullet"/>
      <w:lvlText w:val=""/>
      <w:lvlJc w:val="left"/>
      <w:pPr>
        <w:tabs>
          <w:tab w:val="num" w:pos="7440"/>
        </w:tabs>
        <w:ind w:left="7440" w:hanging="360"/>
      </w:pPr>
      <w:rPr>
        <w:rFonts w:ascii="Wingdings" w:hAnsi="Wingdings" w:hint="default"/>
      </w:rPr>
    </w:lvl>
  </w:abstractNum>
  <w:abstractNum w:abstractNumId="20">
    <w:nsid w:val="3BE63162"/>
    <w:multiLevelType w:val="hybridMultilevel"/>
    <w:tmpl w:val="6ED8ED20"/>
    <w:lvl w:ilvl="0" w:tplc="FFFFFFFF">
      <w:start w:val="1"/>
      <w:numFmt w:val="bullet"/>
      <w:lvlText w:val=""/>
      <w:lvlJc w:val="left"/>
      <w:pPr>
        <w:tabs>
          <w:tab w:val="num" w:pos="1353"/>
        </w:tabs>
        <w:ind w:left="1353" w:hanging="360"/>
      </w:pPr>
      <w:rPr>
        <w:rFonts w:ascii="Symbol" w:hAnsi="Symbol" w:hint="default"/>
      </w:rPr>
    </w:lvl>
    <w:lvl w:ilvl="1" w:tplc="FFFFFFFF" w:tentative="1">
      <w:start w:val="1"/>
      <w:numFmt w:val="bullet"/>
      <w:lvlText w:val="o"/>
      <w:lvlJc w:val="left"/>
      <w:pPr>
        <w:tabs>
          <w:tab w:val="num" w:pos="2073"/>
        </w:tabs>
        <w:ind w:left="2073" w:hanging="360"/>
      </w:pPr>
      <w:rPr>
        <w:rFonts w:ascii="Courier New" w:hAnsi="Courier New" w:hint="default"/>
      </w:rPr>
    </w:lvl>
    <w:lvl w:ilvl="2" w:tplc="FFFFFFFF" w:tentative="1">
      <w:start w:val="1"/>
      <w:numFmt w:val="bullet"/>
      <w:lvlText w:val=""/>
      <w:lvlJc w:val="left"/>
      <w:pPr>
        <w:tabs>
          <w:tab w:val="num" w:pos="2793"/>
        </w:tabs>
        <w:ind w:left="2793" w:hanging="360"/>
      </w:pPr>
      <w:rPr>
        <w:rFonts w:ascii="Wingdings" w:hAnsi="Wingdings" w:hint="default"/>
      </w:rPr>
    </w:lvl>
    <w:lvl w:ilvl="3" w:tplc="FFFFFFFF" w:tentative="1">
      <w:start w:val="1"/>
      <w:numFmt w:val="bullet"/>
      <w:lvlText w:val=""/>
      <w:lvlJc w:val="left"/>
      <w:pPr>
        <w:tabs>
          <w:tab w:val="num" w:pos="3513"/>
        </w:tabs>
        <w:ind w:left="3513" w:hanging="360"/>
      </w:pPr>
      <w:rPr>
        <w:rFonts w:ascii="Symbol" w:hAnsi="Symbol" w:hint="default"/>
      </w:rPr>
    </w:lvl>
    <w:lvl w:ilvl="4" w:tplc="FFFFFFFF" w:tentative="1">
      <w:start w:val="1"/>
      <w:numFmt w:val="bullet"/>
      <w:lvlText w:val="o"/>
      <w:lvlJc w:val="left"/>
      <w:pPr>
        <w:tabs>
          <w:tab w:val="num" w:pos="4233"/>
        </w:tabs>
        <w:ind w:left="4233" w:hanging="360"/>
      </w:pPr>
      <w:rPr>
        <w:rFonts w:ascii="Courier New" w:hAnsi="Courier New" w:hint="default"/>
      </w:rPr>
    </w:lvl>
    <w:lvl w:ilvl="5" w:tplc="FFFFFFFF" w:tentative="1">
      <w:start w:val="1"/>
      <w:numFmt w:val="bullet"/>
      <w:lvlText w:val=""/>
      <w:lvlJc w:val="left"/>
      <w:pPr>
        <w:tabs>
          <w:tab w:val="num" w:pos="4953"/>
        </w:tabs>
        <w:ind w:left="4953" w:hanging="360"/>
      </w:pPr>
      <w:rPr>
        <w:rFonts w:ascii="Wingdings" w:hAnsi="Wingdings" w:hint="default"/>
      </w:rPr>
    </w:lvl>
    <w:lvl w:ilvl="6" w:tplc="FFFFFFFF" w:tentative="1">
      <w:start w:val="1"/>
      <w:numFmt w:val="bullet"/>
      <w:lvlText w:val=""/>
      <w:lvlJc w:val="left"/>
      <w:pPr>
        <w:tabs>
          <w:tab w:val="num" w:pos="5673"/>
        </w:tabs>
        <w:ind w:left="5673" w:hanging="360"/>
      </w:pPr>
      <w:rPr>
        <w:rFonts w:ascii="Symbol" w:hAnsi="Symbol" w:hint="default"/>
      </w:rPr>
    </w:lvl>
    <w:lvl w:ilvl="7" w:tplc="FFFFFFFF" w:tentative="1">
      <w:start w:val="1"/>
      <w:numFmt w:val="bullet"/>
      <w:lvlText w:val="o"/>
      <w:lvlJc w:val="left"/>
      <w:pPr>
        <w:tabs>
          <w:tab w:val="num" w:pos="6393"/>
        </w:tabs>
        <w:ind w:left="6393" w:hanging="360"/>
      </w:pPr>
      <w:rPr>
        <w:rFonts w:ascii="Courier New" w:hAnsi="Courier New" w:hint="default"/>
      </w:rPr>
    </w:lvl>
    <w:lvl w:ilvl="8" w:tplc="FFFFFFFF" w:tentative="1">
      <w:start w:val="1"/>
      <w:numFmt w:val="bullet"/>
      <w:lvlText w:val=""/>
      <w:lvlJc w:val="left"/>
      <w:pPr>
        <w:tabs>
          <w:tab w:val="num" w:pos="7113"/>
        </w:tabs>
        <w:ind w:left="7113" w:hanging="360"/>
      </w:pPr>
      <w:rPr>
        <w:rFonts w:ascii="Wingdings" w:hAnsi="Wingdings" w:hint="default"/>
      </w:rPr>
    </w:lvl>
  </w:abstractNum>
  <w:abstractNum w:abstractNumId="21">
    <w:nsid w:val="3D580817"/>
    <w:multiLevelType w:val="multilevel"/>
    <w:tmpl w:val="0C2EAC6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FA84BD3"/>
    <w:multiLevelType w:val="singleLevel"/>
    <w:tmpl w:val="E93C5A1C"/>
    <w:lvl w:ilvl="0">
      <w:start w:val="1"/>
      <w:numFmt w:val="bullet"/>
      <w:lvlText w:val=""/>
      <w:lvlJc w:val="left"/>
      <w:pPr>
        <w:tabs>
          <w:tab w:val="num" w:pos="360"/>
        </w:tabs>
        <w:ind w:left="360" w:hanging="360"/>
      </w:pPr>
      <w:rPr>
        <w:rFonts w:ascii="Symbol" w:hAnsi="Symbol" w:hint="default"/>
      </w:rPr>
    </w:lvl>
  </w:abstractNum>
  <w:abstractNum w:abstractNumId="23">
    <w:nsid w:val="40443ED9"/>
    <w:multiLevelType w:val="hybridMultilevel"/>
    <w:tmpl w:val="B9FA476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nsid w:val="435972BD"/>
    <w:multiLevelType w:val="hybridMultilevel"/>
    <w:tmpl w:val="0694A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8F34897"/>
    <w:multiLevelType w:val="hybridMultilevel"/>
    <w:tmpl w:val="FAC63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9450D9F"/>
    <w:multiLevelType w:val="hybridMultilevel"/>
    <w:tmpl w:val="9E940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C6F0C00"/>
    <w:multiLevelType w:val="hybridMultilevel"/>
    <w:tmpl w:val="AAA03E74"/>
    <w:lvl w:ilvl="0" w:tplc="FFFFFFFF">
      <w:start w:val="1"/>
      <w:numFmt w:val="bullet"/>
      <w:lvlText w:val=""/>
      <w:lvlJc w:val="left"/>
      <w:pPr>
        <w:tabs>
          <w:tab w:val="num" w:pos="1500"/>
        </w:tabs>
        <w:ind w:left="1500" w:hanging="360"/>
      </w:pPr>
      <w:rPr>
        <w:rFonts w:ascii="Symbol" w:hAnsi="Symbol" w:hint="default"/>
      </w:rPr>
    </w:lvl>
    <w:lvl w:ilvl="1" w:tplc="FFFFFFFF">
      <w:start w:val="1"/>
      <w:numFmt w:val="bullet"/>
      <w:lvlText w:val=""/>
      <w:lvlJc w:val="left"/>
      <w:pPr>
        <w:tabs>
          <w:tab w:val="num" w:pos="2220"/>
        </w:tabs>
        <w:ind w:left="2220" w:hanging="360"/>
      </w:pPr>
      <w:rPr>
        <w:rFonts w:ascii="Wingdings" w:hAnsi="Wingdings"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28">
    <w:nsid w:val="4ED2087C"/>
    <w:multiLevelType w:val="hybridMultilevel"/>
    <w:tmpl w:val="C19E5E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EDF7756"/>
    <w:multiLevelType w:val="hybridMultilevel"/>
    <w:tmpl w:val="F0E63AA0"/>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30">
    <w:nsid w:val="500F2725"/>
    <w:multiLevelType w:val="hybridMultilevel"/>
    <w:tmpl w:val="06B816EE"/>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1">
    <w:nsid w:val="5A024B25"/>
    <w:multiLevelType w:val="hybridMultilevel"/>
    <w:tmpl w:val="39D062AE"/>
    <w:lvl w:ilvl="0" w:tplc="976C74D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nsid w:val="65914B7E"/>
    <w:multiLevelType w:val="hybridMultilevel"/>
    <w:tmpl w:val="EA88019A"/>
    <w:lvl w:ilvl="0" w:tplc="D3F60D04">
      <w:start w:val="1"/>
      <w:numFmt w:val="bullet"/>
      <w:lvlText w:val=""/>
      <w:lvlJc w:val="left"/>
      <w:pPr>
        <w:tabs>
          <w:tab w:val="num" w:pos="1349"/>
        </w:tabs>
        <w:ind w:left="1349" w:hanging="357"/>
      </w:pPr>
      <w:rPr>
        <w:rFonts w:ascii="Wingdings" w:hAnsi="Wingdings" w:hint="default"/>
      </w:rPr>
    </w:lvl>
    <w:lvl w:ilvl="1" w:tplc="08090003" w:tentative="1">
      <w:start w:val="1"/>
      <w:numFmt w:val="bullet"/>
      <w:lvlText w:val="o"/>
      <w:lvlJc w:val="left"/>
      <w:pPr>
        <w:tabs>
          <w:tab w:val="num" w:pos="2432"/>
        </w:tabs>
        <w:ind w:left="2432" w:hanging="360"/>
      </w:pPr>
      <w:rPr>
        <w:rFonts w:ascii="Courier New" w:hAnsi="Courier New" w:cs="Courier New" w:hint="default"/>
      </w:rPr>
    </w:lvl>
    <w:lvl w:ilvl="2" w:tplc="08090005" w:tentative="1">
      <w:start w:val="1"/>
      <w:numFmt w:val="bullet"/>
      <w:lvlText w:val=""/>
      <w:lvlJc w:val="left"/>
      <w:pPr>
        <w:tabs>
          <w:tab w:val="num" w:pos="3152"/>
        </w:tabs>
        <w:ind w:left="3152" w:hanging="360"/>
      </w:pPr>
      <w:rPr>
        <w:rFonts w:ascii="Wingdings" w:hAnsi="Wingdings" w:hint="default"/>
      </w:rPr>
    </w:lvl>
    <w:lvl w:ilvl="3" w:tplc="08090001" w:tentative="1">
      <w:start w:val="1"/>
      <w:numFmt w:val="bullet"/>
      <w:lvlText w:val=""/>
      <w:lvlJc w:val="left"/>
      <w:pPr>
        <w:tabs>
          <w:tab w:val="num" w:pos="3872"/>
        </w:tabs>
        <w:ind w:left="3872" w:hanging="360"/>
      </w:pPr>
      <w:rPr>
        <w:rFonts w:ascii="Symbol" w:hAnsi="Symbol" w:hint="default"/>
      </w:rPr>
    </w:lvl>
    <w:lvl w:ilvl="4" w:tplc="08090003" w:tentative="1">
      <w:start w:val="1"/>
      <w:numFmt w:val="bullet"/>
      <w:lvlText w:val="o"/>
      <w:lvlJc w:val="left"/>
      <w:pPr>
        <w:tabs>
          <w:tab w:val="num" w:pos="4592"/>
        </w:tabs>
        <w:ind w:left="4592" w:hanging="360"/>
      </w:pPr>
      <w:rPr>
        <w:rFonts w:ascii="Courier New" w:hAnsi="Courier New" w:cs="Courier New" w:hint="default"/>
      </w:rPr>
    </w:lvl>
    <w:lvl w:ilvl="5" w:tplc="08090005" w:tentative="1">
      <w:start w:val="1"/>
      <w:numFmt w:val="bullet"/>
      <w:lvlText w:val=""/>
      <w:lvlJc w:val="left"/>
      <w:pPr>
        <w:tabs>
          <w:tab w:val="num" w:pos="5312"/>
        </w:tabs>
        <w:ind w:left="5312" w:hanging="360"/>
      </w:pPr>
      <w:rPr>
        <w:rFonts w:ascii="Wingdings" w:hAnsi="Wingdings" w:hint="default"/>
      </w:rPr>
    </w:lvl>
    <w:lvl w:ilvl="6" w:tplc="08090001" w:tentative="1">
      <w:start w:val="1"/>
      <w:numFmt w:val="bullet"/>
      <w:lvlText w:val=""/>
      <w:lvlJc w:val="left"/>
      <w:pPr>
        <w:tabs>
          <w:tab w:val="num" w:pos="6032"/>
        </w:tabs>
        <w:ind w:left="6032" w:hanging="360"/>
      </w:pPr>
      <w:rPr>
        <w:rFonts w:ascii="Symbol" w:hAnsi="Symbol" w:hint="default"/>
      </w:rPr>
    </w:lvl>
    <w:lvl w:ilvl="7" w:tplc="08090003" w:tentative="1">
      <w:start w:val="1"/>
      <w:numFmt w:val="bullet"/>
      <w:lvlText w:val="o"/>
      <w:lvlJc w:val="left"/>
      <w:pPr>
        <w:tabs>
          <w:tab w:val="num" w:pos="6752"/>
        </w:tabs>
        <w:ind w:left="6752" w:hanging="360"/>
      </w:pPr>
      <w:rPr>
        <w:rFonts w:ascii="Courier New" w:hAnsi="Courier New" w:cs="Courier New" w:hint="default"/>
      </w:rPr>
    </w:lvl>
    <w:lvl w:ilvl="8" w:tplc="08090005" w:tentative="1">
      <w:start w:val="1"/>
      <w:numFmt w:val="bullet"/>
      <w:lvlText w:val=""/>
      <w:lvlJc w:val="left"/>
      <w:pPr>
        <w:tabs>
          <w:tab w:val="num" w:pos="7472"/>
        </w:tabs>
        <w:ind w:left="7472" w:hanging="360"/>
      </w:pPr>
      <w:rPr>
        <w:rFonts w:ascii="Wingdings" w:hAnsi="Wingdings" w:hint="default"/>
      </w:rPr>
    </w:lvl>
  </w:abstractNum>
  <w:abstractNum w:abstractNumId="33">
    <w:nsid w:val="6AB73391"/>
    <w:multiLevelType w:val="hybridMultilevel"/>
    <w:tmpl w:val="1388A6D8"/>
    <w:lvl w:ilvl="0" w:tplc="DBEA3B86">
      <w:start w:val="1"/>
      <w:numFmt w:val="none"/>
      <w:lvlText w:val="3.1"/>
      <w:lvlJc w:val="left"/>
      <w:pPr>
        <w:tabs>
          <w:tab w:val="num" w:pos="357"/>
        </w:tabs>
        <w:ind w:left="357" w:hanging="357"/>
      </w:pPr>
      <w:rPr>
        <w:rFonts w:hint="default"/>
        <w:b/>
        <w:i w:val="0"/>
      </w:rPr>
    </w:lvl>
    <w:lvl w:ilvl="1" w:tplc="08090019" w:tentative="1">
      <w:start w:val="1"/>
      <w:numFmt w:val="lowerLetter"/>
      <w:lvlText w:val="%2."/>
      <w:lvlJc w:val="left"/>
      <w:pPr>
        <w:tabs>
          <w:tab w:val="num" w:pos="723"/>
        </w:tabs>
        <w:ind w:left="723" w:hanging="360"/>
      </w:pPr>
    </w:lvl>
    <w:lvl w:ilvl="2" w:tplc="0809001B" w:tentative="1">
      <w:start w:val="1"/>
      <w:numFmt w:val="lowerRoman"/>
      <w:lvlText w:val="%3."/>
      <w:lvlJc w:val="right"/>
      <w:pPr>
        <w:tabs>
          <w:tab w:val="num" w:pos="1443"/>
        </w:tabs>
        <w:ind w:left="1443" w:hanging="180"/>
      </w:pPr>
    </w:lvl>
    <w:lvl w:ilvl="3" w:tplc="0809000F" w:tentative="1">
      <w:start w:val="1"/>
      <w:numFmt w:val="decimal"/>
      <w:lvlText w:val="%4."/>
      <w:lvlJc w:val="left"/>
      <w:pPr>
        <w:tabs>
          <w:tab w:val="num" w:pos="2163"/>
        </w:tabs>
        <w:ind w:left="2163" w:hanging="360"/>
      </w:pPr>
    </w:lvl>
    <w:lvl w:ilvl="4" w:tplc="08090019" w:tentative="1">
      <w:start w:val="1"/>
      <w:numFmt w:val="lowerLetter"/>
      <w:lvlText w:val="%5."/>
      <w:lvlJc w:val="left"/>
      <w:pPr>
        <w:tabs>
          <w:tab w:val="num" w:pos="2883"/>
        </w:tabs>
        <w:ind w:left="2883" w:hanging="360"/>
      </w:pPr>
    </w:lvl>
    <w:lvl w:ilvl="5" w:tplc="0809001B" w:tentative="1">
      <w:start w:val="1"/>
      <w:numFmt w:val="lowerRoman"/>
      <w:lvlText w:val="%6."/>
      <w:lvlJc w:val="right"/>
      <w:pPr>
        <w:tabs>
          <w:tab w:val="num" w:pos="3603"/>
        </w:tabs>
        <w:ind w:left="3603" w:hanging="180"/>
      </w:pPr>
    </w:lvl>
    <w:lvl w:ilvl="6" w:tplc="0809000F" w:tentative="1">
      <w:start w:val="1"/>
      <w:numFmt w:val="decimal"/>
      <w:lvlText w:val="%7."/>
      <w:lvlJc w:val="left"/>
      <w:pPr>
        <w:tabs>
          <w:tab w:val="num" w:pos="4323"/>
        </w:tabs>
        <w:ind w:left="4323" w:hanging="360"/>
      </w:pPr>
    </w:lvl>
    <w:lvl w:ilvl="7" w:tplc="08090019" w:tentative="1">
      <w:start w:val="1"/>
      <w:numFmt w:val="lowerLetter"/>
      <w:lvlText w:val="%8."/>
      <w:lvlJc w:val="left"/>
      <w:pPr>
        <w:tabs>
          <w:tab w:val="num" w:pos="5043"/>
        </w:tabs>
        <w:ind w:left="5043" w:hanging="360"/>
      </w:pPr>
    </w:lvl>
    <w:lvl w:ilvl="8" w:tplc="0809001B" w:tentative="1">
      <w:start w:val="1"/>
      <w:numFmt w:val="lowerRoman"/>
      <w:lvlText w:val="%9."/>
      <w:lvlJc w:val="right"/>
      <w:pPr>
        <w:tabs>
          <w:tab w:val="num" w:pos="5763"/>
        </w:tabs>
        <w:ind w:left="5763" w:hanging="180"/>
      </w:pPr>
    </w:lvl>
  </w:abstractNum>
  <w:abstractNum w:abstractNumId="34">
    <w:nsid w:val="6AB748B6"/>
    <w:multiLevelType w:val="multilevel"/>
    <w:tmpl w:val="4B00D24C"/>
    <w:lvl w:ilvl="0">
      <w:start w:val="4"/>
      <w:numFmt w:val="decimal"/>
      <w:lvlText w:val="%1"/>
      <w:lvlJc w:val="left"/>
      <w:pPr>
        <w:tabs>
          <w:tab w:val="num" w:pos="375"/>
        </w:tabs>
        <w:ind w:left="375" w:hanging="375"/>
      </w:pPr>
      <w:rPr>
        <w:rFonts w:hint="default"/>
      </w:rPr>
    </w:lvl>
    <w:lvl w:ilvl="1">
      <w:start w:val="2"/>
      <w:numFmt w:val="decimal"/>
      <w:lvlText w:val="%1.%2"/>
      <w:lvlJc w:val="left"/>
      <w:pPr>
        <w:tabs>
          <w:tab w:val="num" w:pos="1155"/>
        </w:tabs>
        <w:ind w:left="1155" w:hanging="375"/>
      </w:pPr>
      <w:rPr>
        <w:rFonts w:hint="default"/>
      </w:rPr>
    </w:lvl>
    <w:lvl w:ilvl="2">
      <w:start w:val="1"/>
      <w:numFmt w:val="decimal"/>
      <w:lvlText w:val="%1.%2.%3"/>
      <w:lvlJc w:val="left"/>
      <w:pPr>
        <w:tabs>
          <w:tab w:val="num" w:pos="2280"/>
        </w:tabs>
        <w:ind w:left="2280" w:hanging="720"/>
      </w:pPr>
      <w:rPr>
        <w:rFonts w:hint="default"/>
      </w:rPr>
    </w:lvl>
    <w:lvl w:ilvl="3">
      <w:start w:val="1"/>
      <w:numFmt w:val="decimal"/>
      <w:lvlText w:val="%1.%2.%3.%4"/>
      <w:lvlJc w:val="left"/>
      <w:pPr>
        <w:tabs>
          <w:tab w:val="num" w:pos="3060"/>
        </w:tabs>
        <w:ind w:left="3060" w:hanging="72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4980"/>
        </w:tabs>
        <w:ind w:left="4980" w:hanging="1080"/>
      </w:pPr>
      <w:rPr>
        <w:rFonts w:hint="default"/>
      </w:rPr>
    </w:lvl>
    <w:lvl w:ilvl="6">
      <w:start w:val="1"/>
      <w:numFmt w:val="decimal"/>
      <w:lvlText w:val="%1.%2.%3.%4.%5.%6.%7"/>
      <w:lvlJc w:val="left"/>
      <w:pPr>
        <w:tabs>
          <w:tab w:val="num" w:pos="6120"/>
        </w:tabs>
        <w:ind w:left="6120" w:hanging="1440"/>
      </w:pPr>
      <w:rPr>
        <w:rFonts w:hint="default"/>
      </w:rPr>
    </w:lvl>
    <w:lvl w:ilvl="7">
      <w:start w:val="1"/>
      <w:numFmt w:val="decimal"/>
      <w:lvlText w:val="%1.%2.%3.%4.%5.%6.%7.%8"/>
      <w:lvlJc w:val="left"/>
      <w:pPr>
        <w:tabs>
          <w:tab w:val="num" w:pos="6900"/>
        </w:tabs>
        <w:ind w:left="6900" w:hanging="1440"/>
      </w:pPr>
      <w:rPr>
        <w:rFonts w:hint="default"/>
      </w:rPr>
    </w:lvl>
    <w:lvl w:ilvl="8">
      <w:start w:val="1"/>
      <w:numFmt w:val="decimal"/>
      <w:lvlText w:val="%1.%2.%3.%4.%5.%6.%7.%8.%9"/>
      <w:lvlJc w:val="left"/>
      <w:pPr>
        <w:tabs>
          <w:tab w:val="num" w:pos="7680"/>
        </w:tabs>
        <w:ind w:left="7680" w:hanging="1440"/>
      </w:pPr>
      <w:rPr>
        <w:rFonts w:hint="default"/>
      </w:rPr>
    </w:lvl>
  </w:abstractNum>
  <w:abstractNum w:abstractNumId="35">
    <w:nsid w:val="74B63A24"/>
    <w:multiLevelType w:val="multilevel"/>
    <w:tmpl w:val="8EC0D492"/>
    <w:lvl w:ilvl="0">
      <w:start w:val="1"/>
      <w:numFmt w:val="decimal"/>
      <w:lvlText w:val="%1"/>
      <w:lvlJc w:val="left"/>
      <w:pPr>
        <w:tabs>
          <w:tab w:val="num" w:pos="380"/>
        </w:tabs>
        <w:ind w:left="380" w:hanging="380"/>
      </w:pPr>
      <w:rPr>
        <w:rFonts w:hint="default"/>
      </w:rPr>
    </w:lvl>
    <w:lvl w:ilvl="1">
      <w:start w:val="1"/>
      <w:numFmt w:val="decimal"/>
      <w:lvlText w:val="%1.%2"/>
      <w:lvlJc w:val="left"/>
      <w:pPr>
        <w:tabs>
          <w:tab w:val="num" w:pos="1320"/>
        </w:tabs>
        <w:ind w:left="1320" w:hanging="380"/>
      </w:pPr>
      <w:rPr>
        <w:rFonts w:hint="default"/>
      </w:rPr>
    </w:lvl>
    <w:lvl w:ilvl="2">
      <w:start w:val="1"/>
      <w:numFmt w:val="decimal"/>
      <w:lvlText w:val="%1.%2.%3"/>
      <w:lvlJc w:val="left"/>
      <w:pPr>
        <w:tabs>
          <w:tab w:val="num" w:pos="2600"/>
        </w:tabs>
        <w:ind w:left="2600" w:hanging="720"/>
      </w:pPr>
      <w:rPr>
        <w:rFonts w:hint="default"/>
      </w:rPr>
    </w:lvl>
    <w:lvl w:ilvl="3">
      <w:start w:val="1"/>
      <w:numFmt w:val="decimal"/>
      <w:lvlText w:val="%1.%2.%3.%4"/>
      <w:lvlJc w:val="left"/>
      <w:pPr>
        <w:tabs>
          <w:tab w:val="num" w:pos="3540"/>
        </w:tabs>
        <w:ind w:left="3540" w:hanging="720"/>
      </w:pPr>
      <w:rPr>
        <w:rFonts w:hint="default"/>
      </w:rPr>
    </w:lvl>
    <w:lvl w:ilvl="4">
      <w:start w:val="1"/>
      <w:numFmt w:val="decimal"/>
      <w:lvlText w:val="%1.%2.%3.%4.%5"/>
      <w:lvlJc w:val="left"/>
      <w:pPr>
        <w:tabs>
          <w:tab w:val="num" w:pos="4840"/>
        </w:tabs>
        <w:ind w:left="4840" w:hanging="1080"/>
      </w:pPr>
      <w:rPr>
        <w:rFonts w:hint="default"/>
      </w:rPr>
    </w:lvl>
    <w:lvl w:ilvl="5">
      <w:start w:val="1"/>
      <w:numFmt w:val="decimal"/>
      <w:lvlText w:val="%1.%2.%3.%4.%5.%6"/>
      <w:lvlJc w:val="left"/>
      <w:pPr>
        <w:tabs>
          <w:tab w:val="num" w:pos="5780"/>
        </w:tabs>
        <w:ind w:left="5780" w:hanging="1080"/>
      </w:pPr>
      <w:rPr>
        <w:rFonts w:hint="default"/>
      </w:rPr>
    </w:lvl>
    <w:lvl w:ilvl="6">
      <w:start w:val="1"/>
      <w:numFmt w:val="decimal"/>
      <w:lvlText w:val="%1.%2.%3.%4.%5.%6.%7"/>
      <w:lvlJc w:val="left"/>
      <w:pPr>
        <w:tabs>
          <w:tab w:val="num" w:pos="7080"/>
        </w:tabs>
        <w:ind w:left="7080" w:hanging="1440"/>
      </w:pPr>
      <w:rPr>
        <w:rFonts w:hint="default"/>
      </w:rPr>
    </w:lvl>
    <w:lvl w:ilvl="7">
      <w:start w:val="1"/>
      <w:numFmt w:val="decimal"/>
      <w:lvlText w:val="%1.%2.%3.%4.%5.%6.%7.%8"/>
      <w:lvlJc w:val="left"/>
      <w:pPr>
        <w:tabs>
          <w:tab w:val="num" w:pos="8020"/>
        </w:tabs>
        <w:ind w:left="8020" w:hanging="1440"/>
      </w:pPr>
      <w:rPr>
        <w:rFonts w:hint="default"/>
      </w:rPr>
    </w:lvl>
    <w:lvl w:ilvl="8">
      <w:start w:val="1"/>
      <w:numFmt w:val="decimal"/>
      <w:lvlText w:val="%1.%2.%3.%4.%5.%6.%7.%8.%9"/>
      <w:lvlJc w:val="left"/>
      <w:pPr>
        <w:tabs>
          <w:tab w:val="num" w:pos="8960"/>
        </w:tabs>
        <w:ind w:left="8960" w:hanging="1440"/>
      </w:pPr>
      <w:rPr>
        <w:rFonts w:hint="default"/>
      </w:rPr>
    </w:lvl>
  </w:abstractNum>
  <w:abstractNum w:abstractNumId="36">
    <w:nsid w:val="7BBC1FBA"/>
    <w:multiLevelType w:val="hybridMultilevel"/>
    <w:tmpl w:val="C2EC53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nsid w:val="7DD93945"/>
    <w:multiLevelType w:val="hybridMultilevel"/>
    <w:tmpl w:val="8500EECE"/>
    <w:lvl w:ilvl="0" w:tplc="804A3C00">
      <w:start w:val="1"/>
      <w:numFmt w:val="bullet"/>
      <w:lvlText w:val=""/>
      <w:lvlJc w:val="left"/>
      <w:pPr>
        <w:tabs>
          <w:tab w:val="num" w:pos="1352"/>
        </w:tabs>
        <w:ind w:left="1349" w:hanging="357"/>
      </w:pPr>
      <w:rPr>
        <w:rFonts w:ascii="Symbol" w:hAnsi="Symbol" w:hint="default"/>
      </w:rPr>
    </w:lvl>
    <w:lvl w:ilvl="1" w:tplc="08090003" w:tentative="1">
      <w:start w:val="1"/>
      <w:numFmt w:val="bullet"/>
      <w:lvlText w:val="o"/>
      <w:lvlJc w:val="left"/>
      <w:pPr>
        <w:tabs>
          <w:tab w:val="num" w:pos="2432"/>
        </w:tabs>
        <w:ind w:left="2432" w:hanging="360"/>
      </w:pPr>
      <w:rPr>
        <w:rFonts w:ascii="Courier New" w:hAnsi="Courier New" w:cs="Courier New" w:hint="default"/>
      </w:rPr>
    </w:lvl>
    <w:lvl w:ilvl="2" w:tplc="08090005" w:tentative="1">
      <w:start w:val="1"/>
      <w:numFmt w:val="bullet"/>
      <w:lvlText w:val=""/>
      <w:lvlJc w:val="left"/>
      <w:pPr>
        <w:tabs>
          <w:tab w:val="num" w:pos="3152"/>
        </w:tabs>
        <w:ind w:left="3152" w:hanging="360"/>
      </w:pPr>
      <w:rPr>
        <w:rFonts w:ascii="Wingdings" w:hAnsi="Wingdings" w:hint="default"/>
      </w:rPr>
    </w:lvl>
    <w:lvl w:ilvl="3" w:tplc="08090001" w:tentative="1">
      <w:start w:val="1"/>
      <w:numFmt w:val="bullet"/>
      <w:lvlText w:val=""/>
      <w:lvlJc w:val="left"/>
      <w:pPr>
        <w:tabs>
          <w:tab w:val="num" w:pos="3872"/>
        </w:tabs>
        <w:ind w:left="3872" w:hanging="360"/>
      </w:pPr>
      <w:rPr>
        <w:rFonts w:ascii="Symbol" w:hAnsi="Symbol" w:hint="default"/>
      </w:rPr>
    </w:lvl>
    <w:lvl w:ilvl="4" w:tplc="08090003" w:tentative="1">
      <w:start w:val="1"/>
      <w:numFmt w:val="bullet"/>
      <w:lvlText w:val="o"/>
      <w:lvlJc w:val="left"/>
      <w:pPr>
        <w:tabs>
          <w:tab w:val="num" w:pos="4592"/>
        </w:tabs>
        <w:ind w:left="4592" w:hanging="360"/>
      </w:pPr>
      <w:rPr>
        <w:rFonts w:ascii="Courier New" w:hAnsi="Courier New" w:cs="Courier New" w:hint="default"/>
      </w:rPr>
    </w:lvl>
    <w:lvl w:ilvl="5" w:tplc="08090005" w:tentative="1">
      <w:start w:val="1"/>
      <w:numFmt w:val="bullet"/>
      <w:lvlText w:val=""/>
      <w:lvlJc w:val="left"/>
      <w:pPr>
        <w:tabs>
          <w:tab w:val="num" w:pos="5312"/>
        </w:tabs>
        <w:ind w:left="5312" w:hanging="360"/>
      </w:pPr>
      <w:rPr>
        <w:rFonts w:ascii="Wingdings" w:hAnsi="Wingdings" w:hint="default"/>
      </w:rPr>
    </w:lvl>
    <w:lvl w:ilvl="6" w:tplc="08090001" w:tentative="1">
      <w:start w:val="1"/>
      <w:numFmt w:val="bullet"/>
      <w:lvlText w:val=""/>
      <w:lvlJc w:val="left"/>
      <w:pPr>
        <w:tabs>
          <w:tab w:val="num" w:pos="6032"/>
        </w:tabs>
        <w:ind w:left="6032" w:hanging="360"/>
      </w:pPr>
      <w:rPr>
        <w:rFonts w:ascii="Symbol" w:hAnsi="Symbol" w:hint="default"/>
      </w:rPr>
    </w:lvl>
    <w:lvl w:ilvl="7" w:tplc="08090003" w:tentative="1">
      <w:start w:val="1"/>
      <w:numFmt w:val="bullet"/>
      <w:lvlText w:val="o"/>
      <w:lvlJc w:val="left"/>
      <w:pPr>
        <w:tabs>
          <w:tab w:val="num" w:pos="6752"/>
        </w:tabs>
        <w:ind w:left="6752" w:hanging="360"/>
      </w:pPr>
      <w:rPr>
        <w:rFonts w:ascii="Courier New" w:hAnsi="Courier New" w:cs="Courier New" w:hint="default"/>
      </w:rPr>
    </w:lvl>
    <w:lvl w:ilvl="8" w:tplc="08090005" w:tentative="1">
      <w:start w:val="1"/>
      <w:numFmt w:val="bullet"/>
      <w:lvlText w:val=""/>
      <w:lvlJc w:val="left"/>
      <w:pPr>
        <w:tabs>
          <w:tab w:val="num" w:pos="7472"/>
        </w:tabs>
        <w:ind w:left="7472" w:hanging="360"/>
      </w:pPr>
      <w:rPr>
        <w:rFonts w:ascii="Wingdings" w:hAnsi="Wingdings" w:hint="default"/>
      </w:rPr>
    </w:lvl>
  </w:abstractNum>
  <w:num w:numId="1">
    <w:abstractNumId w:val="22"/>
  </w:num>
  <w:num w:numId="2">
    <w:abstractNumId w:val="23"/>
  </w:num>
  <w:num w:numId="3">
    <w:abstractNumId w:val="31"/>
  </w:num>
  <w:num w:numId="4">
    <w:abstractNumId w:val="34"/>
  </w:num>
  <w:num w:numId="5">
    <w:abstractNumId w:val="19"/>
  </w:num>
  <w:num w:numId="6">
    <w:abstractNumId w:val="5"/>
  </w:num>
  <w:num w:numId="7">
    <w:abstractNumId w:val="13"/>
  </w:num>
  <w:num w:numId="8">
    <w:abstractNumId w:val="8"/>
  </w:num>
  <w:num w:numId="9">
    <w:abstractNumId w:val="35"/>
  </w:num>
  <w:num w:numId="10">
    <w:abstractNumId w:val="16"/>
  </w:num>
  <w:num w:numId="11">
    <w:abstractNumId w:val="6"/>
  </w:num>
  <w:num w:numId="12">
    <w:abstractNumId w:val="29"/>
  </w:num>
  <w:num w:numId="13">
    <w:abstractNumId w:val="27"/>
  </w:num>
  <w:num w:numId="14">
    <w:abstractNumId w:val="14"/>
  </w:num>
  <w:num w:numId="15">
    <w:abstractNumId w:val="7"/>
  </w:num>
  <w:num w:numId="16">
    <w:abstractNumId w:val="15"/>
  </w:num>
  <w:num w:numId="17">
    <w:abstractNumId w:val="28"/>
  </w:num>
  <w:num w:numId="18">
    <w:abstractNumId w:val="12"/>
  </w:num>
  <w:num w:numId="19">
    <w:abstractNumId w:val="17"/>
  </w:num>
  <w:num w:numId="20">
    <w:abstractNumId w:val="11"/>
  </w:num>
  <w:num w:numId="21">
    <w:abstractNumId w:val="32"/>
  </w:num>
  <w:num w:numId="22">
    <w:abstractNumId w:val="10"/>
  </w:num>
  <w:num w:numId="23">
    <w:abstractNumId w:val="37"/>
  </w:num>
  <w:num w:numId="24">
    <w:abstractNumId w:val="33"/>
  </w:num>
  <w:num w:numId="25">
    <w:abstractNumId w:val="18"/>
  </w:num>
  <w:num w:numId="26">
    <w:abstractNumId w:val="20"/>
  </w:num>
  <w:num w:numId="27">
    <w:abstractNumId w:val="21"/>
  </w:num>
  <w:num w:numId="28">
    <w:abstractNumId w:val="0"/>
  </w:num>
  <w:num w:numId="29">
    <w:abstractNumId w:val="1"/>
  </w:num>
  <w:num w:numId="30">
    <w:abstractNumId w:val="2"/>
  </w:num>
  <w:num w:numId="31">
    <w:abstractNumId w:val="3"/>
  </w:num>
  <w:num w:numId="32">
    <w:abstractNumId w:val="4"/>
  </w:num>
  <w:num w:numId="33">
    <w:abstractNumId w:val="36"/>
  </w:num>
  <w:num w:numId="34">
    <w:abstractNumId w:val="30"/>
  </w:num>
  <w:num w:numId="35">
    <w:abstractNumId w:val="25"/>
  </w:num>
  <w:num w:numId="36">
    <w:abstractNumId w:val="26"/>
  </w:num>
  <w:num w:numId="37">
    <w:abstractNumId w:val="9"/>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460AE"/>
    <w:rsid w:val="000F279C"/>
    <w:rsid w:val="00104DCF"/>
    <w:rsid w:val="0014561D"/>
    <w:rsid w:val="003125AD"/>
    <w:rsid w:val="003A5F92"/>
    <w:rsid w:val="004D3A94"/>
    <w:rsid w:val="004D4713"/>
    <w:rsid w:val="005F056D"/>
    <w:rsid w:val="006333B2"/>
    <w:rsid w:val="00734A0F"/>
    <w:rsid w:val="008901CD"/>
    <w:rsid w:val="00895EFD"/>
    <w:rsid w:val="008E5793"/>
    <w:rsid w:val="00965698"/>
    <w:rsid w:val="009E2EAB"/>
    <w:rsid w:val="00AE15FF"/>
    <w:rsid w:val="00B91D92"/>
    <w:rsid w:val="00C10F17"/>
    <w:rsid w:val="00C1217D"/>
    <w:rsid w:val="00C460AE"/>
    <w:rsid w:val="00D44F86"/>
    <w:rsid w:val="00D87E82"/>
    <w:rsid w:val="00D91542"/>
    <w:rsid w:val="00DD16CE"/>
    <w:rsid w:val="00E80C6A"/>
    <w:rsid w:val="00EA71AA"/>
    <w:rsid w:val="00F30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460AE"/>
  </w:style>
  <w:style w:type="paragraph" w:styleId="Heading1">
    <w:name w:val="heading 1"/>
    <w:basedOn w:val="Normal"/>
    <w:next w:val="Normal"/>
    <w:qFormat/>
    <w:rsid w:val="009E2EA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E2EA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901CD"/>
    <w:pPr>
      <w:keepNext/>
      <w:outlineLvl w:val="2"/>
    </w:pPr>
    <w:rPr>
      <w:rFonts w:ascii="Arial" w:hAnsi="Arial"/>
      <w:sz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460AE"/>
    <w:pPr>
      <w:jc w:val="both"/>
    </w:pPr>
    <w:rPr>
      <w:rFonts w:ascii="Comic Sans MS" w:hAnsi="Comic Sans MS"/>
      <w:sz w:val="24"/>
    </w:rPr>
  </w:style>
  <w:style w:type="paragraph" w:styleId="BodyText2">
    <w:name w:val="Body Text 2"/>
    <w:basedOn w:val="Normal"/>
    <w:rsid w:val="008901CD"/>
    <w:pPr>
      <w:spacing w:after="120" w:line="480" w:lineRule="auto"/>
    </w:pPr>
  </w:style>
  <w:style w:type="paragraph" w:styleId="BodyTextIndent">
    <w:name w:val="Body Text Indent"/>
    <w:basedOn w:val="Normal"/>
    <w:rsid w:val="009E2EAB"/>
    <w:pPr>
      <w:spacing w:after="120"/>
      <w:ind w:left="283"/>
    </w:pPr>
  </w:style>
  <w:style w:type="table" w:styleId="TableGrid">
    <w:name w:val="Table Grid"/>
    <w:basedOn w:val="TableNormal"/>
    <w:rsid w:val="009E2E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F279C"/>
    <w:pPr>
      <w:autoSpaceDE w:val="0"/>
      <w:autoSpaceDN w:val="0"/>
      <w:adjustRightInd w:val="0"/>
    </w:pPr>
    <w:rPr>
      <w:rFonts w:ascii="Symbol" w:hAnsi="Symbol" w:cs="Symbol"/>
      <w:color w:val="000000"/>
      <w:sz w:val="24"/>
      <w:szCs w:val="24"/>
    </w:rPr>
  </w:style>
  <w:style w:type="paragraph" w:styleId="ListParagraph">
    <w:name w:val="List Paragraph"/>
    <w:basedOn w:val="Normal"/>
    <w:uiPriority w:val="34"/>
    <w:qFormat/>
    <w:rsid w:val="006333B2"/>
    <w:pPr>
      <w:ind w:left="720"/>
      <w:contextualSpacing/>
    </w:pPr>
  </w:style>
  <w:style w:type="paragraph" w:styleId="Header">
    <w:name w:val="header"/>
    <w:basedOn w:val="Normal"/>
    <w:link w:val="HeaderChar"/>
    <w:rsid w:val="00DD16CE"/>
    <w:pPr>
      <w:tabs>
        <w:tab w:val="center" w:pos="4513"/>
        <w:tab w:val="right" w:pos="9026"/>
      </w:tabs>
    </w:pPr>
  </w:style>
  <w:style w:type="character" w:customStyle="1" w:styleId="HeaderChar">
    <w:name w:val="Header Char"/>
    <w:basedOn w:val="DefaultParagraphFont"/>
    <w:link w:val="Header"/>
    <w:rsid w:val="00DD16CE"/>
  </w:style>
  <w:style w:type="paragraph" w:styleId="Footer">
    <w:name w:val="footer"/>
    <w:basedOn w:val="Normal"/>
    <w:link w:val="FooterChar"/>
    <w:uiPriority w:val="99"/>
    <w:rsid w:val="00DD16CE"/>
    <w:pPr>
      <w:tabs>
        <w:tab w:val="center" w:pos="4513"/>
        <w:tab w:val="right" w:pos="9026"/>
      </w:tabs>
    </w:pPr>
  </w:style>
  <w:style w:type="character" w:customStyle="1" w:styleId="FooterChar">
    <w:name w:val="Footer Char"/>
    <w:basedOn w:val="DefaultParagraphFont"/>
    <w:link w:val="Footer"/>
    <w:uiPriority w:val="99"/>
    <w:rsid w:val="00DD16CE"/>
  </w:style>
  <w:style w:type="paragraph" w:styleId="BalloonText">
    <w:name w:val="Balloon Text"/>
    <w:basedOn w:val="Normal"/>
    <w:link w:val="BalloonTextChar"/>
    <w:rsid w:val="005F056D"/>
    <w:rPr>
      <w:rFonts w:ascii="Tahoma" w:hAnsi="Tahoma" w:cs="Tahoma"/>
      <w:sz w:val="16"/>
      <w:szCs w:val="16"/>
    </w:rPr>
  </w:style>
  <w:style w:type="character" w:customStyle="1" w:styleId="BalloonTextChar">
    <w:name w:val="Balloon Text Char"/>
    <w:basedOn w:val="DefaultParagraphFont"/>
    <w:link w:val="BalloonText"/>
    <w:rsid w:val="005F05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B2139B5995DA43AFF137D300DD8325" ma:contentTypeVersion="4" ma:contentTypeDescription="Create a new document." ma:contentTypeScope="" ma:versionID="392adaa5fe6fb076e9d16a46d0a17140">
  <xsd:schema xmlns:xsd="http://www.w3.org/2001/XMLSchema" xmlns:xs="http://www.w3.org/2001/XMLSchema" xmlns:p="http://schemas.microsoft.com/office/2006/metadata/properties" xmlns:ns2="a3161d28-fc0e-4fb0-bede-6f0030097d76" targetNamespace="http://schemas.microsoft.com/office/2006/metadata/properties" ma:root="true" ma:fieldsID="e436db16f8dfe7ceb99d926813f162ec" ns2:_="">
    <xsd:import namespace="a3161d28-fc0e-4fb0-bede-6f0030097d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61d28-fc0e-4fb0-bede-6f003009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E31246-65D9-45FD-9CDA-45FF6194A589}"/>
</file>

<file path=customXml/itemProps2.xml><?xml version="1.0" encoding="utf-8"?>
<ds:datastoreItem xmlns:ds="http://schemas.openxmlformats.org/officeDocument/2006/customXml" ds:itemID="{E58DCCA7-E38D-44AE-88A5-5236BDFDB4C8}"/>
</file>

<file path=customXml/itemProps3.xml><?xml version="1.0" encoding="utf-8"?>
<ds:datastoreItem xmlns:ds="http://schemas.openxmlformats.org/officeDocument/2006/customXml" ds:itemID="{B4319728-9B53-492B-93D6-5D67F3B8B687}"/>
</file>

<file path=docProps/app.xml><?xml version="1.0" encoding="utf-8"?>
<Properties xmlns="http://schemas.openxmlformats.org/officeDocument/2006/extended-properties" xmlns:vt="http://schemas.openxmlformats.org/officeDocument/2006/docPropsVTypes">
  <Template>FDDBCD9F</Template>
  <TotalTime>1123</TotalTime>
  <Pages>5</Pages>
  <Words>857</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ST DAVID’S RC HIGH SCHOOL</vt:lpstr>
    </vt:vector>
  </TitlesOfParts>
  <Company>Midlothian Council</Company>
  <LinksUpToDate>false</LinksUpToDate>
  <CharactersWithSpaces>5634</CharactersWithSpaces>
  <SharedDoc>false</SharedDoc>
  <HLinks>
    <vt:vector size="6" baseType="variant">
      <vt:variant>
        <vt:i4>5439605</vt:i4>
      </vt:variant>
      <vt:variant>
        <vt:i4>-1</vt:i4>
      </vt:variant>
      <vt:variant>
        <vt:i4>1026</vt:i4>
      </vt:variant>
      <vt:variant>
        <vt:i4>1</vt:i4>
      </vt:variant>
      <vt:variant>
        <vt:lpwstr>K:\Departments\ICT\Intranet\miscelaneous_images\school_badge.gif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DAVID’S RC HIGH SCHOOL</dc:title>
  <dc:creator>Education</dc:creator>
  <cp:lastModifiedBy>Ms Riddell</cp:lastModifiedBy>
  <cp:revision>11</cp:revision>
  <cp:lastPrinted>2009-06-16T13:25:00Z</cp:lastPrinted>
  <dcterms:created xsi:type="dcterms:W3CDTF">2015-06-23T13:57:00Z</dcterms:created>
  <dcterms:modified xsi:type="dcterms:W3CDTF">2020-08-14T13:41:00Z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0x01010093B2139B5995DA43AFF137D300DD8325</vt:lpwstr>
  </property>
</Properties>
</file>