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25"/>
        <w:gridCol w:w="4491"/>
      </w:tblGrid>
      <w:tr w:rsidR="001B2907" w:rsidTr="001A0DF9">
        <w:tc>
          <w:tcPr>
            <w:tcW w:w="4621" w:type="dxa"/>
          </w:tcPr>
          <w:p w:rsidR="001B2907" w:rsidRPr="00B20298" w:rsidRDefault="001B2907" w:rsidP="001A0DF9">
            <w:pPr>
              <w:rPr>
                <w:rFonts w:cstheme="minorHAnsi"/>
                <w:b/>
                <w:sz w:val="24"/>
                <w:szCs w:val="24"/>
              </w:rPr>
            </w:pPr>
            <w:r w:rsidRPr="00B20298">
              <w:rPr>
                <w:rFonts w:cstheme="minorHAnsi"/>
                <w:b/>
                <w:sz w:val="24"/>
                <w:szCs w:val="24"/>
              </w:rPr>
              <w:t>Course Name: Modern Studies</w:t>
            </w:r>
          </w:p>
        </w:tc>
        <w:tc>
          <w:tcPr>
            <w:tcW w:w="4621" w:type="dxa"/>
          </w:tcPr>
          <w:p w:rsidR="001B2907" w:rsidRPr="00B20298" w:rsidRDefault="001B2907" w:rsidP="001A0DF9">
            <w:pPr>
              <w:rPr>
                <w:rFonts w:cstheme="minorHAnsi"/>
                <w:b/>
              </w:rPr>
            </w:pPr>
            <w:r w:rsidRPr="00B20298">
              <w:rPr>
                <w:rFonts w:cstheme="minorHAnsi"/>
                <w:b/>
              </w:rPr>
              <w:t>Course Level: Higher</w:t>
            </w:r>
          </w:p>
        </w:tc>
      </w:tr>
      <w:tr w:rsidR="001B2907" w:rsidTr="001A0DF9">
        <w:tc>
          <w:tcPr>
            <w:tcW w:w="9242" w:type="dxa"/>
            <w:gridSpan w:val="2"/>
          </w:tcPr>
          <w:p w:rsidR="001B2907" w:rsidRPr="00B20298" w:rsidRDefault="001B2907" w:rsidP="001A0DF9">
            <w:pPr>
              <w:rPr>
                <w:rFonts w:cstheme="minorHAnsi"/>
                <w:sz w:val="24"/>
                <w:szCs w:val="24"/>
              </w:rPr>
            </w:pPr>
            <w:r w:rsidRPr="00B20298">
              <w:rPr>
                <w:rFonts w:cstheme="minorHAnsi"/>
                <w:b/>
                <w:sz w:val="24"/>
                <w:szCs w:val="24"/>
                <w:u w:val="single"/>
              </w:rPr>
              <w:t>Course Outline –</w:t>
            </w:r>
            <w:r w:rsidRPr="00B20298">
              <w:rPr>
                <w:rFonts w:cstheme="minorHAnsi"/>
                <w:sz w:val="24"/>
                <w:szCs w:val="24"/>
              </w:rPr>
              <w:t xml:space="preserve"> Please include just a few sentences to explain what the course is about</w:t>
            </w:r>
          </w:p>
        </w:tc>
      </w:tr>
      <w:tr w:rsidR="001B2907" w:rsidTr="001A0DF9">
        <w:trPr>
          <w:trHeight w:val="1558"/>
        </w:trPr>
        <w:tc>
          <w:tcPr>
            <w:tcW w:w="9242" w:type="dxa"/>
            <w:gridSpan w:val="2"/>
          </w:tcPr>
          <w:p w:rsidR="001B2907" w:rsidRDefault="001B2907" w:rsidP="001A0DF9">
            <w:pPr>
              <w:rPr>
                <w:rFonts w:cstheme="minorHAnsi"/>
                <w:sz w:val="24"/>
                <w:szCs w:val="24"/>
              </w:rPr>
            </w:pPr>
            <w:r w:rsidRPr="00B20298">
              <w:rPr>
                <w:rFonts w:cstheme="minorHAnsi"/>
                <w:sz w:val="24"/>
                <w:szCs w:val="24"/>
              </w:rPr>
              <w:t xml:space="preserve">Higher Modern Studies provides students with an understanding of the political, social, and economic structures of Scotland, the UK, and the USA. Students will also complete an assignment based on their own interests </w:t>
            </w:r>
            <w:proofErr w:type="gramStart"/>
            <w:r w:rsidRPr="00B20298">
              <w:rPr>
                <w:rFonts w:cstheme="minorHAnsi"/>
                <w:sz w:val="24"/>
                <w:szCs w:val="24"/>
              </w:rPr>
              <w:t>The</w:t>
            </w:r>
            <w:proofErr w:type="gramEnd"/>
            <w:r w:rsidRPr="00B20298">
              <w:rPr>
                <w:rFonts w:cstheme="minorHAnsi"/>
                <w:sz w:val="24"/>
                <w:szCs w:val="24"/>
              </w:rPr>
              <w:t xml:space="preserve"> course covers three main units:</w:t>
            </w:r>
          </w:p>
          <w:p w:rsidR="001B2907" w:rsidRPr="00B20298" w:rsidRDefault="001B2907" w:rsidP="001A0DF9">
            <w:pPr>
              <w:rPr>
                <w:rFonts w:cstheme="minorHAnsi"/>
                <w:sz w:val="24"/>
                <w:szCs w:val="24"/>
              </w:rPr>
            </w:pPr>
            <w:r w:rsidRPr="00B20298">
              <w:rPr>
                <w:rFonts w:cstheme="minorHAnsi"/>
                <w:sz w:val="24"/>
                <w:szCs w:val="24"/>
              </w:rPr>
              <w:t xml:space="preserve"> </w:t>
            </w:r>
            <w:r w:rsidRPr="00B20298">
              <w:rPr>
                <w:rFonts w:cstheme="minorHAnsi"/>
                <w:b/>
                <w:sz w:val="24"/>
                <w:szCs w:val="24"/>
              </w:rPr>
              <w:t>Democracy in Scotland and the UK which includes:</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possible alternatives for the governance of Scotland</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effectiveness of parliamentary representatives in holding government to account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strengths and weaknesses of different electoral systems used in elections within the UK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factors which influence voting behaviour including class, age and media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ways in which citizens can influence government decision-making, including pressure groups</w:t>
            </w:r>
          </w:p>
          <w:p w:rsidR="001B2907" w:rsidRPr="00B20298" w:rsidRDefault="001B2907" w:rsidP="001A0DF9">
            <w:pPr>
              <w:rPr>
                <w:rFonts w:cstheme="minorHAnsi"/>
                <w:sz w:val="24"/>
                <w:szCs w:val="24"/>
              </w:rPr>
            </w:pPr>
          </w:p>
          <w:p w:rsidR="001B2907" w:rsidRPr="00B20298" w:rsidRDefault="001B2907" w:rsidP="001A0DF9">
            <w:pPr>
              <w:rPr>
                <w:rFonts w:cstheme="minorHAnsi"/>
                <w:b/>
                <w:sz w:val="24"/>
                <w:szCs w:val="24"/>
              </w:rPr>
            </w:pPr>
            <w:r w:rsidRPr="00B20298">
              <w:rPr>
                <w:rFonts w:cstheme="minorHAnsi"/>
                <w:b/>
                <w:sz w:val="24"/>
                <w:szCs w:val="24"/>
              </w:rPr>
              <w:t>Social Issues in the UK</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reasons why income and wealth inequality </w:t>
            </w:r>
            <w:proofErr w:type="gramStart"/>
            <w:r w:rsidRPr="00B20298">
              <w:rPr>
                <w:rFonts w:cstheme="minorHAnsi"/>
                <w:sz w:val="24"/>
                <w:szCs w:val="24"/>
              </w:rPr>
              <w:t>exists</w:t>
            </w:r>
            <w:proofErr w:type="gramEnd"/>
            <w:r w:rsidRPr="00B20298">
              <w:rPr>
                <w:rFonts w:cstheme="minorHAnsi"/>
                <w:sz w:val="24"/>
                <w:szCs w:val="24"/>
              </w:rPr>
              <w:t xml:space="preserve">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reasons why health inequalities exist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effect of inequality on a group or groups in society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effectiveness of measures taken to tackle inequalities, including government measures</w:t>
            </w:r>
          </w:p>
          <w:p w:rsidR="001B2907" w:rsidRPr="00B20298" w:rsidRDefault="001B2907" w:rsidP="001B2907">
            <w:pPr>
              <w:tabs>
                <w:tab w:val="left" w:pos="3930"/>
              </w:tabs>
              <w:rPr>
                <w:rFonts w:cstheme="minorHAnsi"/>
                <w:sz w:val="24"/>
                <w:szCs w:val="24"/>
              </w:rPr>
            </w:pPr>
            <w:r>
              <w:rPr>
                <w:rFonts w:cstheme="minorHAnsi"/>
                <w:sz w:val="24"/>
                <w:szCs w:val="24"/>
              </w:rPr>
              <w:tab/>
            </w:r>
          </w:p>
          <w:p w:rsidR="001B2907" w:rsidRPr="00B20298" w:rsidRDefault="001B2907" w:rsidP="001A0DF9">
            <w:pPr>
              <w:rPr>
                <w:rFonts w:cstheme="minorHAnsi"/>
                <w:sz w:val="24"/>
                <w:szCs w:val="24"/>
              </w:rPr>
            </w:pPr>
            <w:r w:rsidRPr="00B20298">
              <w:rPr>
                <w:rFonts w:cstheme="minorHAnsi"/>
                <w:b/>
                <w:sz w:val="24"/>
                <w:szCs w:val="24"/>
              </w:rPr>
              <w:t>World Power with a focus on the USA</w:t>
            </w:r>
            <w:r w:rsidRPr="00B20298">
              <w:rPr>
                <w:rFonts w:cstheme="minorHAnsi"/>
                <w:sz w:val="24"/>
                <w:szCs w:val="24"/>
              </w:rPr>
              <w:t>.</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extent to which the political system allows democratic participation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political institutions and their ability to dominate government decision-making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socio-economic inequality and its impact on a specific group in society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effectiveness of government responses to socio-economic inequality </w:t>
            </w:r>
          </w:p>
          <w:p w:rsidR="001B2907" w:rsidRPr="00B20298" w:rsidRDefault="001B2907" w:rsidP="001A0DF9">
            <w:pPr>
              <w:rPr>
                <w:rFonts w:cstheme="minorHAnsi"/>
                <w:sz w:val="24"/>
                <w:szCs w:val="24"/>
              </w:rPr>
            </w:pPr>
            <w:r w:rsidRPr="00B20298">
              <w:rPr>
                <w:rFonts w:cstheme="minorHAnsi"/>
                <w:sz w:val="24"/>
                <w:szCs w:val="24"/>
              </w:rPr>
              <w:sym w:font="Symbol" w:char="F0A8"/>
            </w:r>
            <w:r w:rsidRPr="00B20298">
              <w:rPr>
                <w:rFonts w:cstheme="minorHAnsi"/>
                <w:sz w:val="24"/>
                <w:szCs w:val="24"/>
              </w:rPr>
              <w:t xml:space="preserve"> a world power’s international influence</w:t>
            </w:r>
          </w:p>
          <w:p w:rsidR="001B2907" w:rsidRPr="00B20298" w:rsidRDefault="001B2907" w:rsidP="001A0DF9">
            <w:pPr>
              <w:rPr>
                <w:rFonts w:cstheme="minorHAnsi"/>
                <w:sz w:val="24"/>
                <w:szCs w:val="24"/>
              </w:rPr>
            </w:pPr>
            <w:r w:rsidRPr="00B20298">
              <w:rPr>
                <w:rFonts w:cstheme="minorHAnsi"/>
                <w:sz w:val="24"/>
                <w:szCs w:val="24"/>
              </w:rPr>
              <w:t xml:space="preserve"> </w:t>
            </w:r>
          </w:p>
          <w:p w:rsidR="001B2907" w:rsidRPr="00B20298" w:rsidRDefault="001B2907" w:rsidP="001A0DF9">
            <w:pPr>
              <w:rPr>
                <w:rFonts w:cstheme="minorHAnsi"/>
                <w:sz w:val="24"/>
                <w:szCs w:val="24"/>
              </w:rPr>
            </w:pPr>
            <w:r w:rsidRPr="00B20298">
              <w:rPr>
                <w:rFonts w:cstheme="minorHAnsi"/>
                <w:sz w:val="24"/>
                <w:szCs w:val="24"/>
              </w:rPr>
              <w:t>Students will develop skills in critical analysis, evaluating sources, and forming balanced arguments through source questions in paper 2</w:t>
            </w:r>
          </w:p>
        </w:tc>
      </w:tr>
      <w:tr w:rsidR="001B2907" w:rsidTr="001A0DF9">
        <w:tc>
          <w:tcPr>
            <w:tcW w:w="9242" w:type="dxa"/>
            <w:gridSpan w:val="2"/>
          </w:tcPr>
          <w:p w:rsidR="001B2907" w:rsidRPr="00B20298" w:rsidRDefault="001B2907" w:rsidP="001A0DF9">
            <w:pPr>
              <w:rPr>
                <w:rFonts w:cstheme="minorHAnsi"/>
                <w:b/>
                <w:sz w:val="24"/>
                <w:szCs w:val="24"/>
                <w:u w:val="single"/>
              </w:rPr>
            </w:pPr>
            <w:r w:rsidRPr="00B20298">
              <w:rPr>
                <w:rFonts w:cstheme="minorHAnsi"/>
                <w:b/>
                <w:sz w:val="24"/>
                <w:szCs w:val="24"/>
                <w:u w:val="single"/>
              </w:rPr>
              <w:t>Course Assessment Components and Weightings</w:t>
            </w:r>
          </w:p>
        </w:tc>
      </w:tr>
      <w:tr w:rsidR="001B2907" w:rsidTr="00094EF2">
        <w:trPr>
          <w:trHeight w:val="1544"/>
        </w:trPr>
        <w:tc>
          <w:tcPr>
            <w:tcW w:w="9242" w:type="dxa"/>
            <w:gridSpan w:val="2"/>
          </w:tcPr>
          <w:p w:rsidR="001B2907" w:rsidRPr="00B20298" w:rsidRDefault="001B2907" w:rsidP="001A0DF9">
            <w:pPr>
              <w:rPr>
                <w:rFonts w:cstheme="minorHAnsi"/>
                <w:sz w:val="24"/>
                <w:szCs w:val="24"/>
              </w:rPr>
            </w:pPr>
            <w:r w:rsidRPr="00B20298">
              <w:rPr>
                <w:rFonts w:cstheme="minorHAnsi"/>
                <w:sz w:val="24"/>
                <w:szCs w:val="24"/>
              </w:rPr>
              <w:lastRenderedPageBreak/>
              <w:t>Component 1: question paper 1 – 1 hour and 45 minutes – 52 marks -</w:t>
            </w:r>
          </w:p>
          <w:p w:rsidR="001B2907" w:rsidRPr="00B20298" w:rsidRDefault="001B2907" w:rsidP="001A0DF9">
            <w:pPr>
              <w:rPr>
                <w:rFonts w:cstheme="minorHAnsi"/>
                <w:sz w:val="24"/>
                <w:szCs w:val="24"/>
              </w:rPr>
            </w:pPr>
            <w:r w:rsidRPr="00B20298">
              <w:rPr>
                <w:rFonts w:cstheme="minorHAnsi"/>
                <w:sz w:val="24"/>
                <w:szCs w:val="24"/>
              </w:rPr>
              <w:t xml:space="preserve">Component 2: question paper 2 - 1 hour and 15 minutes - 28 marks </w:t>
            </w:r>
          </w:p>
          <w:p w:rsidR="001B2907" w:rsidRPr="00B20298" w:rsidRDefault="001B2907" w:rsidP="001A0DF9">
            <w:pPr>
              <w:rPr>
                <w:rFonts w:cstheme="minorHAnsi"/>
                <w:sz w:val="24"/>
                <w:szCs w:val="24"/>
              </w:rPr>
            </w:pPr>
            <w:r w:rsidRPr="00B20298">
              <w:rPr>
                <w:rFonts w:cstheme="minorHAnsi"/>
                <w:sz w:val="24"/>
                <w:szCs w:val="24"/>
              </w:rPr>
              <w:t>Component 3: assignment - 1 hour and 30 minutes – 30 marks</w:t>
            </w:r>
          </w:p>
        </w:tc>
      </w:tr>
      <w:tr w:rsidR="001B2907" w:rsidTr="001A0DF9">
        <w:tc>
          <w:tcPr>
            <w:tcW w:w="9242" w:type="dxa"/>
            <w:gridSpan w:val="2"/>
          </w:tcPr>
          <w:p w:rsidR="001B2907" w:rsidRPr="00B20298" w:rsidRDefault="001B2907" w:rsidP="001A0DF9">
            <w:pPr>
              <w:rPr>
                <w:rFonts w:cstheme="minorHAnsi"/>
                <w:b/>
                <w:sz w:val="24"/>
                <w:szCs w:val="24"/>
                <w:u w:val="single"/>
              </w:rPr>
            </w:pPr>
            <w:r w:rsidRPr="00B20298">
              <w:rPr>
                <w:rFonts w:cstheme="minorHAnsi"/>
                <w:b/>
                <w:sz w:val="24"/>
                <w:szCs w:val="24"/>
                <w:u w:val="single"/>
              </w:rPr>
              <w:t>Recommended Revision Resources</w:t>
            </w:r>
          </w:p>
        </w:tc>
      </w:tr>
      <w:tr w:rsidR="001B2907" w:rsidTr="0039446F">
        <w:trPr>
          <w:trHeight w:val="3188"/>
        </w:trPr>
        <w:tc>
          <w:tcPr>
            <w:tcW w:w="9242" w:type="dxa"/>
            <w:gridSpan w:val="2"/>
          </w:tcPr>
          <w:p w:rsidR="001B2907" w:rsidRPr="00B20298" w:rsidRDefault="001B2907" w:rsidP="001A0DF9">
            <w:pPr>
              <w:rPr>
                <w:rFonts w:cstheme="minorHAnsi"/>
                <w:sz w:val="24"/>
                <w:szCs w:val="24"/>
              </w:rPr>
            </w:pPr>
            <w:r w:rsidRPr="00B20298">
              <w:rPr>
                <w:rFonts w:cstheme="minorHAnsi"/>
                <w:sz w:val="24"/>
                <w:szCs w:val="24"/>
              </w:rPr>
              <w:t xml:space="preserve">In order to be successful in Higher Modern Studies, the attendance of all lessons is crucial along with further study at home. The following is greatly recommended. </w:t>
            </w:r>
          </w:p>
          <w:p w:rsidR="001B2907" w:rsidRPr="00B20298" w:rsidRDefault="001B2907" w:rsidP="001A0DF9">
            <w:pPr>
              <w:rPr>
                <w:rFonts w:cstheme="minorHAnsi"/>
                <w:sz w:val="24"/>
                <w:szCs w:val="24"/>
              </w:rPr>
            </w:pPr>
          </w:p>
          <w:p w:rsidR="001B2907" w:rsidRPr="00B20298" w:rsidRDefault="001B2907" w:rsidP="001B2907">
            <w:pPr>
              <w:pStyle w:val="ListParagraph"/>
              <w:numPr>
                <w:ilvl w:val="0"/>
                <w:numId w:val="2"/>
              </w:numPr>
              <w:spacing w:after="0" w:line="240" w:lineRule="auto"/>
              <w:rPr>
                <w:rFonts w:cstheme="minorHAnsi"/>
                <w:sz w:val="24"/>
                <w:szCs w:val="24"/>
              </w:rPr>
            </w:pPr>
            <w:r w:rsidRPr="00B20298">
              <w:rPr>
                <w:rFonts w:cstheme="minorHAnsi"/>
                <w:sz w:val="24"/>
                <w:szCs w:val="24"/>
              </w:rPr>
              <w:t xml:space="preserve">Access to flashcards and revision clocks in order to complete revision at home. </w:t>
            </w:r>
          </w:p>
          <w:p w:rsidR="001B2907" w:rsidRPr="00B20298" w:rsidRDefault="001B2907" w:rsidP="001B2907">
            <w:pPr>
              <w:pStyle w:val="ListParagraph"/>
              <w:numPr>
                <w:ilvl w:val="0"/>
                <w:numId w:val="2"/>
              </w:numPr>
              <w:spacing w:after="0" w:line="240" w:lineRule="auto"/>
              <w:rPr>
                <w:rFonts w:cstheme="minorHAnsi"/>
                <w:sz w:val="24"/>
                <w:szCs w:val="24"/>
              </w:rPr>
            </w:pPr>
            <w:r w:rsidRPr="00B20298">
              <w:rPr>
                <w:rFonts w:cstheme="minorHAnsi"/>
                <w:sz w:val="24"/>
                <w:szCs w:val="24"/>
              </w:rPr>
              <w:t xml:space="preserve">Completing of Exam Questions from SQA Past Papers Website (any questions completed at home can be given to Mr Noon to mark and receive feedback </w:t>
            </w:r>
          </w:p>
          <w:p w:rsidR="001B2907" w:rsidRPr="00B20298" w:rsidRDefault="001B2907" w:rsidP="001B2907">
            <w:pPr>
              <w:pStyle w:val="ListParagraph"/>
              <w:numPr>
                <w:ilvl w:val="0"/>
                <w:numId w:val="2"/>
              </w:numPr>
              <w:spacing w:after="0" w:line="240" w:lineRule="auto"/>
              <w:rPr>
                <w:rFonts w:cstheme="minorHAnsi"/>
                <w:sz w:val="24"/>
                <w:szCs w:val="24"/>
              </w:rPr>
            </w:pPr>
            <w:r w:rsidRPr="00B20298">
              <w:rPr>
                <w:rFonts w:cstheme="minorHAnsi"/>
                <w:sz w:val="24"/>
                <w:szCs w:val="24"/>
              </w:rPr>
              <w:t>Attending after school revision classes on Wednesdays</w:t>
            </w:r>
          </w:p>
          <w:p w:rsidR="001B2907" w:rsidRPr="00B20298" w:rsidRDefault="001B2907" w:rsidP="001B2907">
            <w:pPr>
              <w:pStyle w:val="ListParagraph"/>
              <w:numPr>
                <w:ilvl w:val="0"/>
                <w:numId w:val="2"/>
              </w:numPr>
              <w:spacing w:after="0" w:line="240" w:lineRule="auto"/>
              <w:rPr>
                <w:rFonts w:cstheme="minorHAnsi"/>
                <w:sz w:val="24"/>
                <w:szCs w:val="24"/>
              </w:rPr>
            </w:pPr>
            <w:r w:rsidRPr="00B20298">
              <w:rPr>
                <w:rFonts w:cstheme="minorHAnsi"/>
                <w:sz w:val="24"/>
                <w:szCs w:val="24"/>
              </w:rPr>
              <w:t xml:space="preserve">Accessing Achieve App for revision flashcards and Quizzes. </w:t>
            </w:r>
          </w:p>
          <w:p w:rsidR="001B2907" w:rsidRPr="0039446F" w:rsidRDefault="001B2907" w:rsidP="0039446F">
            <w:pPr>
              <w:pStyle w:val="ListParagraph"/>
              <w:numPr>
                <w:ilvl w:val="0"/>
                <w:numId w:val="2"/>
              </w:numPr>
              <w:spacing w:after="0" w:line="240" w:lineRule="auto"/>
              <w:rPr>
                <w:rFonts w:cstheme="minorHAnsi"/>
                <w:sz w:val="24"/>
                <w:szCs w:val="24"/>
              </w:rPr>
            </w:pPr>
            <w:bookmarkStart w:id="0" w:name="_GoBack"/>
            <w:bookmarkEnd w:id="0"/>
            <w:r w:rsidRPr="00B20298">
              <w:rPr>
                <w:rFonts w:cstheme="minorHAnsi"/>
                <w:sz w:val="24"/>
                <w:szCs w:val="24"/>
              </w:rPr>
              <w:t xml:space="preserve">Model Answer booklets and revision resources on </w:t>
            </w:r>
            <w:proofErr w:type="spellStart"/>
            <w:r w:rsidRPr="00B20298">
              <w:rPr>
                <w:rFonts w:cstheme="minorHAnsi"/>
                <w:sz w:val="24"/>
                <w:szCs w:val="24"/>
              </w:rPr>
              <w:t>Showbie</w:t>
            </w:r>
            <w:proofErr w:type="spellEnd"/>
            <w:r w:rsidRPr="00B20298">
              <w:rPr>
                <w:rFonts w:cstheme="minorHAnsi"/>
                <w:sz w:val="24"/>
                <w:szCs w:val="24"/>
              </w:rPr>
              <w:t>.</w:t>
            </w:r>
          </w:p>
        </w:tc>
      </w:tr>
      <w:tr w:rsidR="001B2907" w:rsidTr="001A0DF9">
        <w:tc>
          <w:tcPr>
            <w:tcW w:w="9242" w:type="dxa"/>
            <w:gridSpan w:val="2"/>
          </w:tcPr>
          <w:p w:rsidR="001B2907" w:rsidRPr="00B20298" w:rsidRDefault="001B2907" w:rsidP="001A0DF9">
            <w:pPr>
              <w:rPr>
                <w:rFonts w:cstheme="minorHAnsi"/>
                <w:b/>
                <w:sz w:val="24"/>
                <w:szCs w:val="24"/>
                <w:u w:val="single"/>
              </w:rPr>
            </w:pPr>
            <w:r w:rsidRPr="00B20298">
              <w:rPr>
                <w:rFonts w:cstheme="minorHAnsi"/>
                <w:b/>
                <w:sz w:val="24"/>
                <w:szCs w:val="24"/>
                <w:u w:val="single"/>
              </w:rPr>
              <w:t xml:space="preserve">Self-Study Expectations </w:t>
            </w:r>
          </w:p>
        </w:tc>
      </w:tr>
      <w:tr w:rsidR="001B2907" w:rsidTr="001A0DF9">
        <w:trPr>
          <w:trHeight w:val="1974"/>
        </w:trPr>
        <w:tc>
          <w:tcPr>
            <w:tcW w:w="9242" w:type="dxa"/>
            <w:gridSpan w:val="2"/>
          </w:tcPr>
          <w:p w:rsidR="001B2907" w:rsidRPr="00B20298" w:rsidRDefault="001B2907" w:rsidP="001A0DF9">
            <w:pPr>
              <w:rPr>
                <w:rFonts w:cstheme="minorHAnsi"/>
                <w:sz w:val="24"/>
                <w:szCs w:val="24"/>
              </w:rPr>
            </w:pPr>
            <w:r w:rsidRPr="00B20298">
              <w:rPr>
                <w:rFonts w:cstheme="minorHAnsi"/>
                <w:sz w:val="24"/>
                <w:szCs w:val="24"/>
              </w:rPr>
              <w:t xml:space="preserve"> Students taking Higher Modern Studies would be expected as a minimum to complete one hour of self-study at home per week. Tasks set by the teacher will vary and could include;</w:t>
            </w:r>
          </w:p>
          <w:p w:rsidR="001B2907" w:rsidRPr="00B20298" w:rsidRDefault="001B2907" w:rsidP="001B2907">
            <w:pPr>
              <w:pStyle w:val="ListParagraph"/>
              <w:numPr>
                <w:ilvl w:val="0"/>
                <w:numId w:val="1"/>
              </w:numPr>
              <w:spacing w:after="0" w:line="240" w:lineRule="auto"/>
              <w:rPr>
                <w:rFonts w:cstheme="minorHAnsi"/>
                <w:sz w:val="24"/>
                <w:szCs w:val="24"/>
              </w:rPr>
            </w:pPr>
            <w:r w:rsidRPr="00B20298">
              <w:rPr>
                <w:rFonts w:cstheme="minorHAnsi"/>
                <w:sz w:val="24"/>
                <w:szCs w:val="24"/>
              </w:rPr>
              <w:t>Completion of Flashcards for units</w:t>
            </w:r>
          </w:p>
          <w:p w:rsidR="001B2907" w:rsidRPr="00B20298" w:rsidRDefault="001B2907" w:rsidP="001B2907">
            <w:pPr>
              <w:pStyle w:val="ListParagraph"/>
              <w:numPr>
                <w:ilvl w:val="0"/>
                <w:numId w:val="1"/>
              </w:numPr>
              <w:spacing w:after="0" w:line="240" w:lineRule="auto"/>
              <w:rPr>
                <w:rFonts w:cstheme="minorHAnsi"/>
                <w:sz w:val="24"/>
                <w:szCs w:val="24"/>
              </w:rPr>
            </w:pPr>
            <w:r w:rsidRPr="00B20298">
              <w:rPr>
                <w:rFonts w:cstheme="minorHAnsi"/>
                <w:sz w:val="24"/>
                <w:szCs w:val="24"/>
              </w:rPr>
              <w:t xml:space="preserve">Exam Style Questions </w:t>
            </w:r>
          </w:p>
          <w:p w:rsidR="001B2907" w:rsidRDefault="001B2907" w:rsidP="001A0DF9">
            <w:pPr>
              <w:pStyle w:val="ListParagraph"/>
              <w:rPr>
                <w:rFonts w:cstheme="minorHAnsi"/>
                <w:sz w:val="24"/>
                <w:szCs w:val="24"/>
              </w:rPr>
            </w:pPr>
            <w:r w:rsidRPr="00B20298">
              <w:rPr>
                <w:rFonts w:cstheme="minorHAnsi"/>
                <w:sz w:val="24"/>
                <w:szCs w:val="24"/>
              </w:rPr>
              <w:t>Revision for Unit Assessments</w:t>
            </w:r>
          </w:p>
          <w:p w:rsidR="0039446F" w:rsidRDefault="0039446F" w:rsidP="0039446F">
            <w:pPr>
              <w:pStyle w:val="ListParagraph"/>
              <w:numPr>
                <w:ilvl w:val="0"/>
                <w:numId w:val="6"/>
              </w:numPr>
              <w:spacing w:after="0" w:line="240" w:lineRule="auto"/>
              <w:rPr>
                <w:rFonts w:eastAsia="Times New Roman" w:cstheme="minorHAnsi"/>
                <w:kern w:val="0"/>
                <w:sz w:val="24"/>
                <w:szCs w:val="24"/>
                <w:lang w:eastAsia="en-GB"/>
                <w14:ligatures w14:val="none"/>
              </w:rPr>
            </w:pPr>
            <w:r w:rsidRPr="00AE61C6">
              <w:rPr>
                <w:rFonts w:eastAsia="Times New Roman" w:cstheme="minorHAnsi"/>
                <w:kern w:val="0"/>
                <w:sz w:val="24"/>
                <w:szCs w:val="24"/>
                <w:lang w:eastAsia="en-GB"/>
                <w14:ligatures w14:val="none"/>
              </w:rPr>
              <w:t>Assignments every two weeks to reinforce classroom learning</w:t>
            </w:r>
          </w:p>
          <w:p w:rsidR="0039446F" w:rsidRPr="0039446F" w:rsidRDefault="0039446F" w:rsidP="0039446F">
            <w:pPr>
              <w:pStyle w:val="ListParagraph"/>
              <w:numPr>
                <w:ilvl w:val="0"/>
                <w:numId w:val="6"/>
              </w:numPr>
              <w:rPr>
                <w:rFonts w:eastAsia="Times New Roman" w:cstheme="minorHAnsi"/>
                <w:kern w:val="0"/>
                <w:sz w:val="24"/>
                <w:szCs w:val="24"/>
                <w:lang w:eastAsia="en-GB"/>
                <w14:ligatures w14:val="none"/>
              </w:rPr>
            </w:pPr>
            <w:r w:rsidRPr="00AE61C6">
              <w:rPr>
                <w:rFonts w:eastAsia="Times New Roman" w:cstheme="minorHAnsi"/>
                <w:bCs/>
                <w:kern w:val="0"/>
                <w:sz w:val="24"/>
                <w:szCs w:val="24"/>
                <w:lang w:eastAsia="en-GB"/>
                <w14:ligatures w14:val="none"/>
              </w:rPr>
              <w:t>Reading and Research:</w:t>
            </w:r>
            <w:r w:rsidRPr="00AE61C6">
              <w:rPr>
                <w:rFonts w:eastAsia="Times New Roman" w:cstheme="minorHAnsi"/>
                <w:kern w:val="0"/>
                <w:sz w:val="24"/>
                <w:szCs w:val="24"/>
                <w:lang w:eastAsia="en-GB"/>
                <w14:ligatures w14:val="none"/>
              </w:rPr>
              <w:t xml:space="preserve"> Regular engagement with news articles, journals, and relevant literature to stay updated on current events and deepen knowledge of course topics.</w:t>
            </w:r>
          </w:p>
        </w:tc>
      </w:tr>
      <w:tr w:rsidR="001B2907" w:rsidTr="001A0DF9">
        <w:trPr>
          <w:trHeight w:val="423"/>
        </w:trPr>
        <w:tc>
          <w:tcPr>
            <w:tcW w:w="9242" w:type="dxa"/>
            <w:gridSpan w:val="2"/>
          </w:tcPr>
          <w:p w:rsidR="001B2907" w:rsidRPr="00B20298" w:rsidRDefault="001B2907" w:rsidP="001A0DF9">
            <w:pPr>
              <w:rPr>
                <w:rFonts w:cstheme="minorHAnsi"/>
                <w:b/>
                <w:sz w:val="24"/>
                <w:szCs w:val="24"/>
                <w:u w:val="single"/>
              </w:rPr>
            </w:pPr>
            <w:r w:rsidRPr="00B20298">
              <w:rPr>
                <w:rFonts w:cstheme="minorHAnsi"/>
                <w:b/>
                <w:sz w:val="24"/>
                <w:szCs w:val="24"/>
                <w:u w:val="single"/>
              </w:rPr>
              <w:t xml:space="preserve">Assessment Deadlines (if applicable </w:t>
            </w:r>
            <w:proofErr w:type="gramStart"/>
            <w:r w:rsidRPr="00B20298">
              <w:rPr>
                <w:rFonts w:cstheme="minorHAnsi"/>
                <w:b/>
                <w:sz w:val="24"/>
                <w:szCs w:val="24"/>
                <w:u w:val="single"/>
              </w:rPr>
              <w:t>and  known</w:t>
            </w:r>
            <w:proofErr w:type="gramEnd"/>
            <w:r w:rsidRPr="00B20298">
              <w:rPr>
                <w:rFonts w:cstheme="minorHAnsi"/>
                <w:b/>
                <w:sz w:val="24"/>
                <w:szCs w:val="24"/>
                <w:u w:val="single"/>
              </w:rPr>
              <w:t xml:space="preserve">) </w:t>
            </w:r>
          </w:p>
        </w:tc>
      </w:tr>
      <w:tr w:rsidR="001B2907" w:rsidTr="001A0DF9">
        <w:trPr>
          <w:trHeight w:val="1539"/>
        </w:trPr>
        <w:tc>
          <w:tcPr>
            <w:tcW w:w="9242" w:type="dxa"/>
            <w:gridSpan w:val="2"/>
          </w:tcPr>
          <w:p w:rsidR="001B2907" w:rsidRPr="00AE61C6" w:rsidRDefault="001B2907" w:rsidP="00AE61C6">
            <w:pPr>
              <w:pStyle w:val="ListParagraph"/>
              <w:numPr>
                <w:ilvl w:val="0"/>
                <w:numId w:val="6"/>
              </w:numPr>
              <w:spacing w:after="0" w:line="240" w:lineRule="auto"/>
              <w:rPr>
                <w:rFonts w:eastAsia="Times New Roman" w:cstheme="minorHAnsi"/>
                <w:kern w:val="0"/>
                <w:sz w:val="24"/>
                <w:szCs w:val="24"/>
                <w:lang w:eastAsia="en-GB"/>
                <w14:ligatures w14:val="none"/>
              </w:rPr>
            </w:pPr>
            <w:r w:rsidRPr="00AE61C6">
              <w:rPr>
                <w:rFonts w:eastAsia="Times New Roman" w:cstheme="minorHAnsi"/>
                <w:bCs/>
                <w:kern w:val="0"/>
                <w:sz w:val="24"/>
                <w:szCs w:val="24"/>
                <w:lang w:eastAsia="en-GB"/>
                <w14:ligatures w14:val="none"/>
              </w:rPr>
              <w:t>Timed Assessments:</w:t>
            </w:r>
            <w:r w:rsidRPr="00AE61C6">
              <w:rPr>
                <w:rFonts w:eastAsia="Times New Roman" w:cstheme="minorHAnsi"/>
                <w:kern w:val="0"/>
                <w:sz w:val="24"/>
                <w:szCs w:val="24"/>
                <w:lang w:eastAsia="en-GB"/>
                <w14:ligatures w14:val="none"/>
              </w:rPr>
              <w:t xml:space="preserve"> Monthly assessments to gauge understanding and progress.</w:t>
            </w:r>
          </w:p>
          <w:p w:rsidR="001B2907" w:rsidRPr="00B20298" w:rsidRDefault="001B2907" w:rsidP="001B2907">
            <w:pPr>
              <w:pStyle w:val="ListParagraph"/>
              <w:numPr>
                <w:ilvl w:val="0"/>
                <w:numId w:val="5"/>
              </w:numPr>
              <w:spacing w:after="0" w:line="240" w:lineRule="auto"/>
              <w:rPr>
                <w:rFonts w:eastAsia="Times New Roman" w:cstheme="minorHAnsi"/>
                <w:kern w:val="0"/>
                <w:sz w:val="24"/>
                <w:szCs w:val="24"/>
                <w:lang w:eastAsia="en-GB"/>
                <w14:ligatures w14:val="none"/>
              </w:rPr>
            </w:pPr>
            <w:r w:rsidRPr="00B20298">
              <w:rPr>
                <w:rFonts w:cstheme="minorHAnsi"/>
                <w:sz w:val="24"/>
                <w:szCs w:val="24"/>
              </w:rPr>
              <w:t xml:space="preserve">The Prelim will be on Paper 1 and Paper 2 in January 2025 </w:t>
            </w:r>
          </w:p>
          <w:p w:rsidR="001B2907" w:rsidRPr="00B20298" w:rsidRDefault="001B2907" w:rsidP="001B2907">
            <w:pPr>
              <w:pStyle w:val="ListParagraph"/>
              <w:numPr>
                <w:ilvl w:val="0"/>
                <w:numId w:val="3"/>
              </w:numPr>
              <w:spacing w:after="0" w:line="240" w:lineRule="auto"/>
              <w:rPr>
                <w:rFonts w:cstheme="minorHAnsi"/>
                <w:sz w:val="24"/>
                <w:szCs w:val="24"/>
              </w:rPr>
            </w:pPr>
            <w:r w:rsidRPr="00B20298">
              <w:rPr>
                <w:rFonts w:cstheme="minorHAnsi"/>
                <w:sz w:val="24"/>
                <w:szCs w:val="24"/>
              </w:rPr>
              <w:t>The Modern Studies write up will be in February 2025</w:t>
            </w:r>
          </w:p>
          <w:p w:rsidR="001B2907" w:rsidRPr="00B20298" w:rsidRDefault="001B2907" w:rsidP="001B2907">
            <w:pPr>
              <w:pStyle w:val="ListParagraph"/>
              <w:numPr>
                <w:ilvl w:val="0"/>
                <w:numId w:val="3"/>
              </w:numPr>
              <w:spacing w:after="0" w:line="240" w:lineRule="auto"/>
              <w:rPr>
                <w:rFonts w:cstheme="minorHAnsi"/>
                <w:sz w:val="24"/>
                <w:szCs w:val="24"/>
              </w:rPr>
            </w:pPr>
            <w:r w:rsidRPr="00B20298">
              <w:rPr>
                <w:rFonts w:cstheme="minorHAnsi"/>
                <w:sz w:val="24"/>
                <w:szCs w:val="24"/>
              </w:rPr>
              <w:t>Main SQA Exam of Paper 1 and 2 will be April/May 2025 (Date TBC</w:t>
            </w:r>
          </w:p>
        </w:tc>
      </w:tr>
      <w:tr w:rsidR="001B2907" w:rsidTr="001A0DF9">
        <w:trPr>
          <w:trHeight w:val="416"/>
        </w:trPr>
        <w:tc>
          <w:tcPr>
            <w:tcW w:w="9242" w:type="dxa"/>
            <w:gridSpan w:val="2"/>
          </w:tcPr>
          <w:p w:rsidR="001B2907" w:rsidRPr="00B20298" w:rsidRDefault="001B2907" w:rsidP="001A0DF9">
            <w:pPr>
              <w:rPr>
                <w:rFonts w:cstheme="minorHAnsi"/>
                <w:b/>
                <w:sz w:val="24"/>
                <w:szCs w:val="24"/>
                <w:u w:val="single"/>
              </w:rPr>
            </w:pPr>
            <w:r w:rsidRPr="00B20298">
              <w:rPr>
                <w:rFonts w:cstheme="minorHAnsi"/>
                <w:b/>
                <w:sz w:val="24"/>
                <w:szCs w:val="24"/>
                <w:u w:val="single"/>
              </w:rPr>
              <w:t>Progression Opportunities</w:t>
            </w:r>
          </w:p>
        </w:tc>
      </w:tr>
      <w:tr w:rsidR="001B2907" w:rsidTr="001A0DF9">
        <w:trPr>
          <w:trHeight w:val="418"/>
        </w:trPr>
        <w:tc>
          <w:tcPr>
            <w:tcW w:w="9242" w:type="dxa"/>
            <w:gridSpan w:val="2"/>
          </w:tcPr>
          <w:p w:rsidR="001905C6" w:rsidRDefault="001B2907" w:rsidP="001A0DF9">
            <w:pPr>
              <w:pStyle w:val="ListParagraph"/>
              <w:numPr>
                <w:ilvl w:val="0"/>
                <w:numId w:val="4"/>
              </w:numPr>
              <w:spacing w:after="0" w:line="240" w:lineRule="auto"/>
              <w:rPr>
                <w:rFonts w:eastAsia="Times New Roman" w:cstheme="minorHAnsi"/>
                <w:kern w:val="0"/>
                <w:sz w:val="24"/>
                <w:szCs w:val="24"/>
                <w:lang w:eastAsia="en-GB"/>
                <w14:ligatures w14:val="none"/>
              </w:rPr>
            </w:pPr>
            <w:r w:rsidRPr="00B20298">
              <w:rPr>
                <w:rFonts w:eastAsia="Times New Roman" w:cstheme="minorHAnsi"/>
                <w:b/>
                <w:kern w:val="0"/>
                <w:sz w:val="24"/>
                <w:szCs w:val="24"/>
                <w:lang w:eastAsia="en-GB"/>
                <w14:ligatures w14:val="none"/>
              </w:rPr>
              <w:t>School courses</w:t>
            </w:r>
            <w:r w:rsidRPr="00B20298">
              <w:rPr>
                <w:rFonts w:eastAsia="Times New Roman" w:cstheme="minorHAnsi"/>
                <w:kern w:val="0"/>
                <w:sz w:val="24"/>
                <w:szCs w:val="24"/>
                <w:lang w:eastAsia="en-GB"/>
                <w14:ligatures w14:val="none"/>
              </w:rPr>
              <w:t>: Higher Politics is recommended after completing Higher Modern Studies</w:t>
            </w:r>
          </w:p>
          <w:p w:rsidR="001B2907" w:rsidRPr="001905C6" w:rsidRDefault="001B2907" w:rsidP="001A0DF9">
            <w:pPr>
              <w:pStyle w:val="ListParagraph"/>
              <w:numPr>
                <w:ilvl w:val="0"/>
                <w:numId w:val="4"/>
              </w:numPr>
              <w:spacing w:after="0" w:line="240" w:lineRule="auto"/>
              <w:rPr>
                <w:rFonts w:eastAsia="Times New Roman" w:cstheme="minorHAnsi"/>
                <w:kern w:val="0"/>
                <w:sz w:val="24"/>
                <w:szCs w:val="24"/>
                <w:lang w:eastAsia="en-GB"/>
                <w14:ligatures w14:val="none"/>
              </w:rPr>
            </w:pPr>
            <w:r w:rsidRPr="001905C6">
              <w:rPr>
                <w:rFonts w:eastAsia="Times New Roman" w:cstheme="minorHAnsi"/>
                <w:b/>
                <w:bCs/>
                <w:kern w:val="0"/>
                <w:sz w:val="24"/>
                <w:szCs w:val="24"/>
                <w:lang w:eastAsia="en-GB"/>
                <w14:ligatures w14:val="none"/>
              </w:rPr>
              <w:t>University Courses:</w:t>
            </w:r>
            <w:r w:rsidRPr="001905C6">
              <w:rPr>
                <w:rFonts w:eastAsia="Times New Roman" w:cstheme="minorHAnsi"/>
                <w:kern w:val="0"/>
                <w:sz w:val="24"/>
                <w:szCs w:val="24"/>
                <w:lang w:eastAsia="en-GB"/>
                <w14:ligatures w14:val="none"/>
              </w:rPr>
              <w:t xml:space="preserve"> Degrees in Politics, International Relations, Law, Sociology, Social Policy, and other related fields.</w:t>
            </w:r>
          </w:p>
          <w:p w:rsidR="001B2907" w:rsidRPr="0039446F" w:rsidRDefault="001B2907" w:rsidP="0039446F">
            <w:pPr>
              <w:spacing w:after="0" w:line="240" w:lineRule="auto"/>
              <w:rPr>
                <w:rFonts w:cstheme="minorHAnsi"/>
                <w:sz w:val="24"/>
                <w:szCs w:val="24"/>
              </w:rPr>
            </w:pPr>
            <w:proofErr w:type="gramStart"/>
            <w:r w:rsidRPr="00B20298">
              <w:rPr>
                <w:rFonts w:eastAsia="Times New Roman" w:cstheme="minorHAnsi"/>
                <w:kern w:val="0"/>
                <w:sz w:val="24"/>
                <w:szCs w:val="24"/>
                <w:lang w:eastAsia="en-GB"/>
                <w14:ligatures w14:val="none"/>
              </w:rPr>
              <w:t xml:space="preserve">  </w:t>
            </w:r>
            <w:r w:rsidRPr="00B20298">
              <w:rPr>
                <w:rFonts w:eastAsia="Times New Roman" w:cstheme="minorHAnsi"/>
                <w:b/>
                <w:bCs/>
                <w:kern w:val="0"/>
                <w:sz w:val="24"/>
                <w:szCs w:val="24"/>
                <w:lang w:eastAsia="en-GB"/>
                <w14:ligatures w14:val="none"/>
              </w:rPr>
              <w:t>Careers</w:t>
            </w:r>
            <w:proofErr w:type="gramEnd"/>
            <w:r w:rsidRPr="00B20298">
              <w:rPr>
                <w:rFonts w:eastAsia="Times New Roman" w:cstheme="minorHAnsi"/>
                <w:b/>
                <w:bCs/>
                <w:kern w:val="0"/>
                <w:sz w:val="24"/>
                <w:szCs w:val="24"/>
                <w:lang w:eastAsia="en-GB"/>
                <w14:ligatures w14:val="none"/>
              </w:rPr>
              <w:t>:</w:t>
            </w:r>
            <w:r w:rsidRPr="00B20298">
              <w:rPr>
                <w:rFonts w:eastAsia="Times New Roman" w:cstheme="minorHAnsi"/>
                <w:kern w:val="0"/>
                <w:sz w:val="24"/>
                <w:szCs w:val="24"/>
                <w:lang w:eastAsia="en-GB"/>
                <w14:ligatures w14:val="none"/>
              </w:rPr>
              <w:t xml:space="preserve"> Public service, social research, journalism, education, and roles within non-governmental organizations (NGOs)</w:t>
            </w:r>
            <w:r w:rsidR="0039446F">
              <w:rPr>
                <w:rFonts w:eastAsia="Times New Roman" w:cstheme="minorHAnsi"/>
                <w:kern w:val="0"/>
                <w:sz w:val="24"/>
                <w:szCs w:val="24"/>
                <w:lang w:eastAsia="en-GB"/>
                <w14:ligatures w14:val="none"/>
              </w:rPr>
              <w:t>.</w:t>
            </w:r>
          </w:p>
        </w:tc>
      </w:tr>
    </w:tbl>
    <w:p w:rsidR="001B2907" w:rsidRDefault="001B2907" w:rsidP="001B2907"/>
    <w:p w:rsidR="005C4301" w:rsidRPr="001B2907" w:rsidRDefault="005C4301" w:rsidP="001B2907">
      <w:pPr>
        <w:spacing w:after="0" w:line="240" w:lineRule="auto"/>
        <w:rPr>
          <w:rFonts w:ascii="Times New Roman" w:eastAsia="Times New Roman" w:hAnsi="Times New Roman" w:cs="Times New Roman"/>
          <w:kern w:val="0"/>
          <w:sz w:val="24"/>
          <w:szCs w:val="24"/>
          <w:lang w:eastAsia="en-GB"/>
          <w14:ligatures w14:val="none"/>
        </w:rPr>
      </w:pPr>
    </w:p>
    <w:sectPr w:rsidR="005C4301" w:rsidRPr="001B2907"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54B71"/>
    <w:multiLevelType w:val="hybridMultilevel"/>
    <w:tmpl w:val="C8F87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26171A"/>
    <w:multiLevelType w:val="hybridMultilevel"/>
    <w:tmpl w:val="E56A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204DB9"/>
    <w:multiLevelType w:val="hybridMultilevel"/>
    <w:tmpl w:val="0AC2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194FB6"/>
    <w:multiLevelType w:val="hybridMultilevel"/>
    <w:tmpl w:val="0F4C465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907"/>
    <w:rsid w:val="00094EF2"/>
    <w:rsid w:val="001905C6"/>
    <w:rsid w:val="001B2907"/>
    <w:rsid w:val="0039446F"/>
    <w:rsid w:val="005C4301"/>
    <w:rsid w:val="00807AC1"/>
    <w:rsid w:val="00AE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0E76D"/>
  <w15:chartTrackingRefBased/>
  <w15:docId w15:val="{3EABABD8-91DB-4924-ABCC-DA6AAA84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907"/>
    <w:pPr>
      <w:spacing w:after="160" w:line="259"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907"/>
    <w:pPr>
      <w:ind w:left="720"/>
      <w:contextualSpacing/>
    </w:pPr>
  </w:style>
  <w:style w:type="table" w:styleId="TableGrid">
    <w:name w:val="Table Grid"/>
    <w:basedOn w:val="TableNormal"/>
    <w:uiPriority w:val="39"/>
    <w:rsid w:val="001B290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Noon</dc:creator>
  <cp:keywords/>
  <dc:description/>
  <cp:lastModifiedBy>Sarah Martin</cp:lastModifiedBy>
  <cp:revision>3</cp:revision>
  <dcterms:created xsi:type="dcterms:W3CDTF">2024-06-19T08:33:00Z</dcterms:created>
  <dcterms:modified xsi:type="dcterms:W3CDTF">2024-06-19T12:58:00Z</dcterms:modified>
</cp:coreProperties>
</file>