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80"/>
        <w:gridCol w:w="4336"/>
      </w:tblGrid>
      <w:tr w:rsidR="001C0ED7" w14:paraId="106910D4" w14:textId="77777777" w:rsidTr="001551F5">
        <w:tc>
          <w:tcPr>
            <w:tcW w:w="4621" w:type="dxa"/>
          </w:tcPr>
          <w:p w14:paraId="62326E6B" w14:textId="5679D7AC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4E153E">
              <w:rPr>
                <w:b/>
              </w:rPr>
              <w:t>Engineering Science</w:t>
            </w:r>
          </w:p>
        </w:tc>
        <w:tc>
          <w:tcPr>
            <w:tcW w:w="4621" w:type="dxa"/>
          </w:tcPr>
          <w:p w14:paraId="2943282D" w14:textId="435E7AB1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4E153E">
              <w:rPr>
                <w:b/>
              </w:rPr>
              <w:t xml:space="preserve">National </w:t>
            </w:r>
            <w:r w:rsidR="00ED6AE4">
              <w:rPr>
                <w:b/>
              </w:rPr>
              <w:t>5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236806C8" w:rsidR="001C0ED7" w:rsidRDefault="001C0ED7">
            <w:r w:rsidRPr="00DB0800">
              <w:rPr>
                <w:b/>
                <w:u w:val="single"/>
              </w:rPr>
              <w:t xml:space="preserve">Course Outline 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4EFC3370" w14:textId="77777777" w:rsidR="008766C0" w:rsidRDefault="008766C0" w:rsidP="008766C0">
            <w:r>
              <w:t xml:space="preserve">The course </w:t>
            </w:r>
            <w:r w:rsidRPr="008766C0">
              <w:t>comprises</w:t>
            </w:r>
            <w:r w:rsidRPr="008766C0">
              <w:rPr>
                <w:rStyle w:val="Strong"/>
                <w:rFonts w:ascii="Calibri" w:hAnsi="Calibri" w:cs="Calibri"/>
                <w:color w:val="000000"/>
              </w:rPr>
              <w:t> </w:t>
            </w:r>
            <w:r w:rsidRPr="008766C0">
              <w:rPr>
                <w:rStyle w:val="Strong"/>
                <w:rFonts w:ascii="Calibri" w:hAnsi="Calibri" w:cs="Calibri"/>
                <w:b w:val="0"/>
                <w:color w:val="000000"/>
              </w:rPr>
              <w:t>three</w:t>
            </w:r>
            <w:r w:rsidRPr="008766C0">
              <w:t> areas</w:t>
            </w:r>
            <w:r>
              <w:t xml:space="preserve"> of study.</w:t>
            </w:r>
          </w:p>
          <w:p w14:paraId="3C4E3717" w14:textId="77777777" w:rsidR="008766C0" w:rsidRDefault="008766C0" w:rsidP="008766C0">
            <w:r>
              <w:rPr>
                <w:rStyle w:val="Strong"/>
                <w:rFonts w:ascii="Calibri" w:hAnsi="Calibri" w:cs="Calibri"/>
                <w:color w:val="000000"/>
              </w:rPr>
              <w:t>Engineering contexts and challenges</w:t>
            </w:r>
          </w:p>
          <w:p w14:paraId="1FA43A4F" w14:textId="3259F049" w:rsidR="008766C0" w:rsidRDefault="008766C0" w:rsidP="008766C0">
            <w:r>
              <w:t>In this area, you will:</w:t>
            </w:r>
          </w:p>
          <w:p w14:paraId="7A5DB114" w14:textId="3CC07491" w:rsidR="008766C0" w:rsidRDefault="008766C0" w:rsidP="008766C0">
            <w:pPr>
              <w:pStyle w:val="ListParagraph"/>
              <w:numPr>
                <w:ilvl w:val="0"/>
                <w:numId w:val="22"/>
              </w:numPr>
            </w:pPr>
            <w:r>
              <w:t>develop an understanding of engineering concepts by exploring a range of engineered objects, engineering problems and solutions.</w:t>
            </w:r>
          </w:p>
          <w:p w14:paraId="775F37EF" w14:textId="77777777" w:rsidR="008766C0" w:rsidRDefault="008766C0" w:rsidP="008766C0">
            <w:pPr>
              <w:pStyle w:val="ListParagraph"/>
              <w:numPr>
                <w:ilvl w:val="0"/>
                <w:numId w:val="22"/>
              </w:numPr>
            </w:pPr>
            <w:r>
              <w:t>explore some existing and emerging technologies and challenges and consider the implications relating to the environment, sustainable development and economic and social issues.</w:t>
            </w:r>
          </w:p>
          <w:p w14:paraId="1AF1CCC7" w14:textId="77777777" w:rsidR="008766C0" w:rsidRDefault="008766C0" w:rsidP="008766C0">
            <w:r>
              <w:rPr>
                <w:rStyle w:val="Strong"/>
                <w:rFonts w:ascii="Calibri" w:hAnsi="Calibri" w:cs="Calibri"/>
                <w:color w:val="000000"/>
              </w:rPr>
              <w:t>Electronics and control</w:t>
            </w:r>
          </w:p>
          <w:p w14:paraId="7549DDFA" w14:textId="77777777" w:rsidR="008766C0" w:rsidRDefault="008766C0" w:rsidP="008766C0">
            <w:r>
              <w:t>In this area, you will:</w:t>
            </w:r>
          </w:p>
          <w:p w14:paraId="2C4AEC26" w14:textId="3E44BC1D" w:rsidR="008766C0" w:rsidRDefault="008766C0" w:rsidP="008766C0">
            <w:pPr>
              <w:pStyle w:val="ListParagraph"/>
              <w:numPr>
                <w:ilvl w:val="0"/>
                <w:numId w:val="23"/>
              </w:numPr>
            </w:pPr>
            <w:r>
              <w:t>explore a range of key concepts and devices used in electronic control systems, including analogue, digital and programmable systems.</w:t>
            </w:r>
          </w:p>
          <w:p w14:paraId="51523BA8" w14:textId="77777777" w:rsidR="008766C0" w:rsidRDefault="008766C0" w:rsidP="008766C0">
            <w:pPr>
              <w:pStyle w:val="ListParagraph"/>
              <w:numPr>
                <w:ilvl w:val="0"/>
                <w:numId w:val="23"/>
              </w:numPr>
            </w:pPr>
            <w:r>
              <w:t>develop skills in problem-solving and evaluating through simulation, practical projects and investigative tasks in a range of contexts.</w:t>
            </w:r>
          </w:p>
          <w:p w14:paraId="5AC76B4E" w14:textId="77777777" w:rsidR="008766C0" w:rsidRDefault="008766C0" w:rsidP="008766C0">
            <w:r>
              <w:rPr>
                <w:rStyle w:val="Strong"/>
                <w:rFonts w:ascii="Calibri" w:hAnsi="Calibri" w:cs="Calibri"/>
                <w:color w:val="000000"/>
              </w:rPr>
              <w:t>Mechanisms and structures</w:t>
            </w:r>
          </w:p>
          <w:p w14:paraId="2F6C6FEB" w14:textId="407B90CA" w:rsidR="008766C0" w:rsidRDefault="008766C0" w:rsidP="008766C0">
            <w:r>
              <w:t>In this area, you will develop:</w:t>
            </w:r>
          </w:p>
          <w:p w14:paraId="6E0E6961" w14:textId="6DF16B6A" w:rsidR="008766C0" w:rsidRDefault="008766C0" w:rsidP="008766C0">
            <w:pPr>
              <w:pStyle w:val="ListParagraph"/>
              <w:numPr>
                <w:ilvl w:val="0"/>
                <w:numId w:val="24"/>
              </w:numPr>
            </w:pPr>
            <w:r>
              <w:t>an understanding of mechanisms and structures.</w:t>
            </w:r>
          </w:p>
          <w:p w14:paraId="73D25318" w14:textId="0133F26B" w:rsidR="004E153E" w:rsidRPr="00F014EF" w:rsidRDefault="008766C0" w:rsidP="008766C0">
            <w:pPr>
              <w:pStyle w:val="ListParagraph"/>
              <w:numPr>
                <w:ilvl w:val="0"/>
                <w:numId w:val="24"/>
              </w:numPr>
            </w:pPr>
            <w:r>
              <w:t>skills in problem-solving and evaluating through simulation, practical projects and investigative tasks in a range of contexts.</w:t>
            </w: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9C1F25">
        <w:trPr>
          <w:trHeight w:val="1629"/>
        </w:trPr>
        <w:tc>
          <w:tcPr>
            <w:tcW w:w="9242" w:type="dxa"/>
            <w:gridSpan w:val="2"/>
          </w:tcPr>
          <w:p w14:paraId="3380666F" w14:textId="23FFAE91" w:rsidR="008766C0" w:rsidRPr="008766C0" w:rsidRDefault="008766C0" w:rsidP="008766C0">
            <w:pPr>
              <w:rPr>
                <w:lang w:eastAsia="en-GB"/>
              </w:rPr>
            </w:pPr>
            <w:r w:rsidRPr="008766C0">
              <w:rPr>
                <w:lang w:eastAsia="en-GB"/>
              </w:rPr>
              <w:t>The course assessment has</w:t>
            </w:r>
            <w:r>
              <w:rPr>
                <w:lang w:eastAsia="en-GB"/>
              </w:rPr>
              <w:t xml:space="preserve"> two</w:t>
            </w:r>
            <w:r w:rsidRPr="008766C0">
              <w:rPr>
                <w:lang w:eastAsia="en-GB"/>
              </w:rPr>
              <w:t> components </w:t>
            </w:r>
            <w:r w:rsidRPr="008766C0">
              <w:rPr>
                <w:bCs/>
                <w:lang w:eastAsia="en-GB"/>
              </w:rPr>
              <w:t>totalling</w:t>
            </w:r>
            <w:r w:rsidRPr="008766C0">
              <w:rPr>
                <w:lang w:eastAsia="en-GB"/>
              </w:rPr>
              <w:t> </w:t>
            </w:r>
            <w:r w:rsidRPr="008766C0">
              <w:rPr>
                <w:bCs/>
                <w:lang w:eastAsia="en-GB"/>
              </w:rPr>
              <w:t>1</w:t>
            </w:r>
            <w:r>
              <w:rPr>
                <w:bCs/>
                <w:lang w:eastAsia="en-GB"/>
              </w:rPr>
              <w:t>6</w:t>
            </w:r>
            <w:r w:rsidRPr="008766C0">
              <w:rPr>
                <w:bCs/>
                <w:lang w:eastAsia="en-GB"/>
              </w:rPr>
              <w:t>0 marks</w:t>
            </w:r>
            <w:r w:rsidRPr="008766C0">
              <w:rPr>
                <w:lang w:eastAsia="en-GB"/>
              </w:rPr>
              <w:t>:</w:t>
            </w:r>
          </w:p>
          <w:p w14:paraId="5FE67C60" w14:textId="7A58CCB3" w:rsidR="008766C0" w:rsidRDefault="008766C0" w:rsidP="00110BAE">
            <w:pPr>
              <w:pStyle w:val="ListParagraph"/>
              <w:numPr>
                <w:ilvl w:val="0"/>
                <w:numId w:val="26"/>
              </w:numPr>
              <w:rPr>
                <w:lang w:eastAsia="en-GB"/>
              </w:rPr>
            </w:pPr>
            <w:r w:rsidRPr="00110BAE">
              <w:rPr>
                <w:b/>
                <w:lang w:eastAsia="en-GB"/>
              </w:rPr>
              <w:t>Question Paper</w:t>
            </w:r>
            <w:r w:rsidRPr="008766C0">
              <w:rPr>
                <w:lang w:eastAsia="en-GB"/>
              </w:rPr>
              <w:t xml:space="preserve"> – </w:t>
            </w:r>
            <w:r>
              <w:rPr>
                <w:lang w:eastAsia="en-GB"/>
              </w:rPr>
              <w:t>totalling</w:t>
            </w:r>
            <w:r w:rsidRPr="008766C0">
              <w:rPr>
                <w:lang w:eastAsia="en-GB"/>
              </w:rPr>
              <w:t xml:space="preserve"> 110 marks </w:t>
            </w:r>
            <w:r>
              <w:rPr>
                <w:lang w:eastAsia="en-GB"/>
              </w:rPr>
              <w:t>worth 70% of overall course marks. The exam is 1 h</w:t>
            </w:r>
            <w:r w:rsidR="00110BAE">
              <w:rPr>
                <w:lang w:eastAsia="en-GB"/>
              </w:rPr>
              <w:t>our 50 minutes.</w:t>
            </w:r>
          </w:p>
          <w:p w14:paraId="3BB1DDD9" w14:textId="46AB61AB" w:rsidR="00110BAE" w:rsidRPr="008766C0" w:rsidRDefault="00110BAE" w:rsidP="00110BAE">
            <w:pPr>
              <w:pStyle w:val="ListParagraph"/>
              <w:numPr>
                <w:ilvl w:val="0"/>
                <w:numId w:val="26"/>
              </w:numPr>
              <w:rPr>
                <w:lang w:eastAsia="en-GB"/>
              </w:rPr>
            </w:pPr>
            <w:r w:rsidRPr="00110BAE">
              <w:rPr>
                <w:b/>
                <w:lang w:eastAsia="en-GB"/>
              </w:rPr>
              <w:t>Course Assignment</w:t>
            </w:r>
            <w:r>
              <w:rPr>
                <w:lang w:eastAsia="en-GB"/>
              </w:rPr>
              <w:t xml:space="preserve"> – totalling 50 marks worth 30% of overall course marks. This assessment in undertaken over eight hours in class under exam conditions.</w:t>
            </w:r>
          </w:p>
          <w:p w14:paraId="360F4401" w14:textId="36495E00" w:rsidR="004E153E" w:rsidRDefault="00110BAE" w:rsidP="003D41B0">
            <w:r>
              <w:t>Both components are marked by SQA.</w:t>
            </w: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9C1F25">
        <w:trPr>
          <w:trHeight w:val="3317"/>
        </w:trPr>
        <w:tc>
          <w:tcPr>
            <w:tcW w:w="9242" w:type="dxa"/>
            <w:gridSpan w:val="2"/>
          </w:tcPr>
          <w:p w14:paraId="69752049" w14:textId="18A3FF96" w:rsidR="00C25E1D" w:rsidRDefault="00F014EF" w:rsidP="00F014EF">
            <w:r>
              <w:t xml:space="preserve">In order to be successful in National </w:t>
            </w:r>
            <w:r w:rsidR="00110BAE">
              <w:t>5</w:t>
            </w:r>
            <w:r>
              <w:t xml:space="preserve"> Engineering Science, attending all lessons is essential.</w:t>
            </w:r>
          </w:p>
          <w:p w14:paraId="2447CF72" w14:textId="77777777" w:rsidR="00F014EF" w:rsidRDefault="00F014EF" w:rsidP="00F014EF"/>
          <w:p w14:paraId="1C0E45D4" w14:textId="4D56E619" w:rsidR="00F014EF" w:rsidRDefault="00F014EF" w:rsidP="00F014EF">
            <w:r>
              <w:t>The following resources are available:</w:t>
            </w:r>
          </w:p>
          <w:p w14:paraId="19C61AEF" w14:textId="39185501" w:rsidR="00F014EF" w:rsidRDefault="00F014EF" w:rsidP="00F014EF">
            <w:pPr>
              <w:pStyle w:val="ListParagraph"/>
              <w:numPr>
                <w:ilvl w:val="0"/>
                <w:numId w:val="18"/>
              </w:numPr>
            </w:pPr>
            <w:r>
              <w:t>All course notes uploaded on the class Team.</w:t>
            </w:r>
          </w:p>
          <w:p w14:paraId="7581E5FF" w14:textId="46A87848" w:rsidR="00F014EF" w:rsidRDefault="00F014EF" w:rsidP="00F014EF">
            <w:pPr>
              <w:pStyle w:val="ListParagraph"/>
              <w:numPr>
                <w:ilvl w:val="0"/>
                <w:numId w:val="18"/>
              </w:numPr>
            </w:pPr>
            <w:r>
              <w:t>On Teams, there is a revision channel with li</w:t>
            </w:r>
            <w:r w:rsidR="00110BAE">
              <w:t>nk</w:t>
            </w:r>
            <w:r>
              <w:t xml:space="preserve">s to supportive YouTube tutorials, digital flashcards, and practice </w:t>
            </w:r>
            <w:r w:rsidR="00110BAE">
              <w:t>questions</w:t>
            </w:r>
            <w:r>
              <w:t>.</w:t>
            </w:r>
          </w:p>
          <w:p w14:paraId="4CC0F4ED" w14:textId="71C5D3AF" w:rsidR="00F014EF" w:rsidRDefault="00F014EF" w:rsidP="00F014EF">
            <w:pPr>
              <w:pStyle w:val="ListParagraph"/>
              <w:numPr>
                <w:ilvl w:val="0"/>
                <w:numId w:val="18"/>
              </w:numPr>
            </w:pPr>
            <w:proofErr w:type="spellStart"/>
            <w:r>
              <w:t>BrightRed</w:t>
            </w:r>
            <w:proofErr w:type="spellEnd"/>
            <w:r>
              <w:t xml:space="preserve"> Engineering Science book. Can borrow from class.</w:t>
            </w:r>
          </w:p>
          <w:p w14:paraId="2EC908AE" w14:textId="77777777" w:rsidR="00F014EF" w:rsidRDefault="00F014EF" w:rsidP="00F014EF">
            <w:pPr>
              <w:pStyle w:val="ListParagraph"/>
              <w:numPr>
                <w:ilvl w:val="0"/>
                <w:numId w:val="18"/>
              </w:numPr>
            </w:pPr>
            <w:proofErr w:type="spellStart"/>
            <w:r>
              <w:t>BrightRed</w:t>
            </w:r>
            <w:proofErr w:type="spellEnd"/>
            <w:r>
              <w:t xml:space="preserve"> Digital Zone: </w:t>
            </w:r>
            <w:hyperlink r:id="rId5" w:history="1">
              <w:r w:rsidRPr="00784D14">
                <w:rPr>
                  <w:rStyle w:val="Hyperlink"/>
                </w:rPr>
                <w:t>https://www.brightredbooks.net/subjects/engscience</w:t>
              </w:r>
            </w:hyperlink>
            <w:r>
              <w:t xml:space="preserve"> </w:t>
            </w:r>
          </w:p>
          <w:p w14:paraId="715EBA73" w14:textId="165A40A3" w:rsidR="00ED6AE4" w:rsidRDefault="00ED6AE4" w:rsidP="00ED6AE4">
            <w:pPr>
              <w:pStyle w:val="ListParagraph"/>
              <w:numPr>
                <w:ilvl w:val="0"/>
                <w:numId w:val="18"/>
              </w:numPr>
            </w:pPr>
            <w:r>
              <w:t xml:space="preserve">SQA Past Papers: </w:t>
            </w:r>
            <w:hyperlink r:id="rId6" w:history="1">
              <w:r w:rsidRPr="00DF2A5F">
                <w:rPr>
                  <w:rStyle w:val="Hyperlink"/>
                </w:rPr>
                <w:t>https://www.sqa.org.uk/pastpapers/findpastpaper.htm?subject=Engineering+Science&amp;level=N5</w:t>
              </w:r>
            </w:hyperlink>
            <w:r>
              <w:t xml:space="preserve"> </w:t>
            </w:r>
          </w:p>
          <w:p w14:paraId="31D15C75" w14:textId="48958AFB" w:rsidR="00ED6AE4" w:rsidRPr="00972ABE" w:rsidRDefault="00ED6AE4" w:rsidP="00ED6AE4">
            <w:pPr>
              <w:pStyle w:val="ListParagraph"/>
              <w:numPr>
                <w:ilvl w:val="0"/>
                <w:numId w:val="18"/>
              </w:numPr>
            </w:pPr>
            <w:r>
              <w:t xml:space="preserve">BBC Bitesize: </w:t>
            </w:r>
            <w:hyperlink r:id="rId7" w:history="1">
              <w:r w:rsidRPr="00DF2A5F">
                <w:rPr>
                  <w:rStyle w:val="Hyperlink"/>
                </w:rPr>
                <w:t>https://www.bbc.co.uk/bitesize/subjects/zphfcdm</w:t>
              </w:r>
            </w:hyperlink>
            <w:r>
              <w:t xml:space="preserve"> </w:t>
            </w: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C25E1D">
        <w:trPr>
          <w:trHeight w:val="1974"/>
        </w:trPr>
        <w:tc>
          <w:tcPr>
            <w:tcW w:w="9242" w:type="dxa"/>
            <w:gridSpan w:val="2"/>
          </w:tcPr>
          <w:p w14:paraId="263E9891" w14:textId="77777777" w:rsidR="00F014EF" w:rsidRDefault="00110BAE" w:rsidP="00F014EF">
            <w:r>
              <w:t>Pupils taking this course would be expected to complete one hour of revision at home per week.</w:t>
            </w:r>
          </w:p>
          <w:p w14:paraId="3AEF3931" w14:textId="77777777" w:rsidR="00110BAE" w:rsidRDefault="00110BAE" w:rsidP="00F014EF"/>
          <w:p w14:paraId="6008AE05" w14:textId="00A7D566" w:rsidR="00110BAE" w:rsidRDefault="00110BAE" w:rsidP="00F014EF">
            <w:r>
              <w:t>Task</w:t>
            </w:r>
            <w:r w:rsidR="005B24CC">
              <w:t>s</w:t>
            </w:r>
            <w:r>
              <w:t xml:space="preserve"> set by teacher will include: </w:t>
            </w:r>
          </w:p>
          <w:p w14:paraId="4E9B4D91" w14:textId="77777777" w:rsidR="00110BAE" w:rsidRDefault="00110BAE" w:rsidP="00110BAE">
            <w:pPr>
              <w:pStyle w:val="ListParagraph"/>
              <w:numPr>
                <w:ilvl w:val="0"/>
                <w:numId w:val="27"/>
              </w:numPr>
            </w:pPr>
            <w:r>
              <w:t>Practice questions and calculations.</w:t>
            </w:r>
          </w:p>
          <w:p w14:paraId="385C6C71" w14:textId="77777777" w:rsidR="00110BAE" w:rsidRDefault="00110BAE" w:rsidP="00110BAE">
            <w:pPr>
              <w:pStyle w:val="ListParagraph"/>
              <w:numPr>
                <w:ilvl w:val="0"/>
                <w:numId w:val="27"/>
              </w:numPr>
            </w:pPr>
            <w:r>
              <w:t>Exam style questions</w:t>
            </w:r>
          </w:p>
          <w:p w14:paraId="255D599C" w14:textId="77777777" w:rsidR="00110BAE" w:rsidRDefault="00110BAE" w:rsidP="00110BAE">
            <w:pPr>
              <w:pStyle w:val="ListParagraph"/>
              <w:numPr>
                <w:ilvl w:val="0"/>
                <w:numId w:val="27"/>
              </w:numPr>
            </w:pPr>
            <w:r>
              <w:t>Creating flashcards</w:t>
            </w:r>
          </w:p>
          <w:p w14:paraId="01B06CE4" w14:textId="7CBC9068" w:rsidR="00110BAE" w:rsidRDefault="00110BAE" w:rsidP="00110BAE">
            <w:pPr>
              <w:pStyle w:val="ListParagraph"/>
              <w:numPr>
                <w:ilvl w:val="0"/>
                <w:numId w:val="27"/>
              </w:numPr>
            </w:pPr>
            <w:r>
              <w:t>Revision for assessments</w:t>
            </w:r>
          </w:p>
        </w:tc>
      </w:tr>
      <w:tr w:rsidR="001C0ED7" w14:paraId="6A7928F2" w14:textId="77777777" w:rsidTr="009C1F25">
        <w:trPr>
          <w:trHeight w:val="268"/>
        </w:trPr>
        <w:tc>
          <w:tcPr>
            <w:tcW w:w="9242" w:type="dxa"/>
            <w:gridSpan w:val="2"/>
          </w:tcPr>
          <w:p w14:paraId="78DDA7BE" w14:textId="1EFBEC3C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9C1F25">
        <w:trPr>
          <w:trHeight w:val="1118"/>
        </w:trPr>
        <w:tc>
          <w:tcPr>
            <w:tcW w:w="9242" w:type="dxa"/>
            <w:gridSpan w:val="2"/>
          </w:tcPr>
          <w:p w14:paraId="6DE9E02E" w14:textId="77777777" w:rsidR="006C5434" w:rsidRDefault="00110BAE" w:rsidP="00F37446">
            <w:pPr>
              <w:pStyle w:val="ListParagraph"/>
              <w:numPr>
                <w:ilvl w:val="0"/>
                <w:numId w:val="28"/>
              </w:numPr>
            </w:pPr>
            <w:r>
              <w:lastRenderedPageBreak/>
              <w:t>There will be regular tracking tests to monitor progress. These will be less than an hour in class.</w:t>
            </w:r>
          </w:p>
          <w:p w14:paraId="26110774" w14:textId="77777777" w:rsidR="00110BAE" w:rsidRDefault="00110BAE" w:rsidP="00F37446">
            <w:pPr>
              <w:pStyle w:val="ListParagraph"/>
              <w:numPr>
                <w:ilvl w:val="0"/>
                <w:numId w:val="28"/>
              </w:numPr>
            </w:pPr>
            <w:r>
              <w:t>Full prelim will take place in January.</w:t>
            </w:r>
          </w:p>
          <w:p w14:paraId="430BCCE8" w14:textId="77777777" w:rsidR="00110BAE" w:rsidRDefault="00110BAE" w:rsidP="00F37446">
            <w:pPr>
              <w:pStyle w:val="ListParagraph"/>
              <w:numPr>
                <w:ilvl w:val="0"/>
                <w:numId w:val="28"/>
              </w:numPr>
            </w:pPr>
            <w:r>
              <w:t>Course assignment assessment will take place late February/early March.</w:t>
            </w:r>
          </w:p>
          <w:p w14:paraId="4F768CA3" w14:textId="31DF0B2B" w:rsidR="00110BAE" w:rsidRDefault="002A7680" w:rsidP="00F37446">
            <w:pPr>
              <w:pStyle w:val="ListParagraph"/>
              <w:numPr>
                <w:ilvl w:val="0"/>
                <w:numId w:val="28"/>
              </w:numPr>
            </w:pPr>
            <w:r>
              <w:t>Exam in May.</w:t>
            </w:r>
          </w:p>
        </w:tc>
        <w:bookmarkStart w:id="0" w:name="_GoBack"/>
        <w:bookmarkEnd w:id="0"/>
      </w:tr>
      <w:tr w:rsidR="00467073" w14:paraId="6003E611" w14:textId="77777777" w:rsidTr="009C1F25">
        <w:trPr>
          <w:trHeight w:val="270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B66F86C" w14:textId="0284189E" w:rsidR="003D41B0" w:rsidRDefault="006C5434" w:rsidP="009C1F25">
            <w:r>
              <w:t xml:space="preserve">On successful completion of National </w:t>
            </w:r>
            <w:r w:rsidR="002A7680">
              <w:t>5</w:t>
            </w:r>
            <w:r>
              <w:t xml:space="preserve">, pupils can progress onto </w:t>
            </w:r>
            <w:r w:rsidR="002A7680">
              <w:t>Higher</w:t>
            </w:r>
            <w:r>
              <w:t xml:space="preserve"> Engineering Science.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16669"/>
    <w:multiLevelType w:val="multilevel"/>
    <w:tmpl w:val="538CB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11E48"/>
    <w:multiLevelType w:val="hybridMultilevel"/>
    <w:tmpl w:val="F412F7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A6CA7"/>
    <w:multiLevelType w:val="hybridMultilevel"/>
    <w:tmpl w:val="345AC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769A5"/>
    <w:multiLevelType w:val="multilevel"/>
    <w:tmpl w:val="747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703123"/>
    <w:multiLevelType w:val="hybridMultilevel"/>
    <w:tmpl w:val="8E028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0C0DC6"/>
    <w:multiLevelType w:val="hybridMultilevel"/>
    <w:tmpl w:val="51F49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F50DEA"/>
    <w:multiLevelType w:val="hybridMultilevel"/>
    <w:tmpl w:val="E2DCB2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BA44E6"/>
    <w:multiLevelType w:val="multilevel"/>
    <w:tmpl w:val="F9249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CE1111"/>
    <w:multiLevelType w:val="hybridMultilevel"/>
    <w:tmpl w:val="BCE642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B23451"/>
    <w:multiLevelType w:val="hybridMultilevel"/>
    <w:tmpl w:val="8C3EBA2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D019C3"/>
    <w:multiLevelType w:val="hybridMultilevel"/>
    <w:tmpl w:val="29ECC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A9646E"/>
    <w:multiLevelType w:val="hybridMultilevel"/>
    <w:tmpl w:val="247C2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7D664C"/>
    <w:multiLevelType w:val="multilevel"/>
    <w:tmpl w:val="9578B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6457F2"/>
    <w:multiLevelType w:val="multilevel"/>
    <w:tmpl w:val="471C9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71B62"/>
    <w:multiLevelType w:val="multilevel"/>
    <w:tmpl w:val="66121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0114DA"/>
    <w:multiLevelType w:val="multilevel"/>
    <w:tmpl w:val="2A205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F6D2AF8"/>
    <w:multiLevelType w:val="hybridMultilevel"/>
    <w:tmpl w:val="2EA84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D40735"/>
    <w:multiLevelType w:val="multilevel"/>
    <w:tmpl w:val="58320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496DAD"/>
    <w:multiLevelType w:val="multilevel"/>
    <w:tmpl w:val="993C2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6A5928"/>
    <w:multiLevelType w:val="hybridMultilevel"/>
    <w:tmpl w:val="194CF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FC4940"/>
    <w:multiLevelType w:val="hybridMultilevel"/>
    <w:tmpl w:val="9FC01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7E3ACF"/>
    <w:multiLevelType w:val="hybridMultilevel"/>
    <w:tmpl w:val="B59E0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12"/>
  </w:num>
  <w:num w:numId="4">
    <w:abstractNumId w:val="7"/>
  </w:num>
  <w:num w:numId="5">
    <w:abstractNumId w:val="26"/>
  </w:num>
  <w:num w:numId="6">
    <w:abstractNumId w:val="27"/>
  </w:num>
  <w:num w:numId="7">
    <w:abstractNumId w:val="0"/>
  </w:num>
  <w:num w:numId="8">
    <w:abstractNumId w:val="19"/>
  </w:num>
  <w:num w:numId="9">
    <w:abstractNumId w:val="21"/>
  </w:num>
  <w:num w:numId="10">
    <w:abstractNumId w:val="1"/>
  </w:num>
  <w:num w:numId="11">
    <w:abstractNumId w:val="5"/>
  </w:num>
  <w:num w:numId="12">
    <w:abstractNumId w:val="4"/>
  </w:num>
  <w:num w:numId="13">
    <w:abstractNumId w:val="13"/>
  </w:num>
  <w:num w:numId="14">
    <w:abstractNumId w:val="22"/>
  </w:num>
  <w:num w:numId="15">
    <w:abstractNumId w:val="2"/>
  </w:num>
  <w:num w:numId="16">
    <w:abstractNumId w:val="15"/>
  </w:num>
  <w:num w:numId="17">
    <w:abstractNumId w:val="25"/>
  </w:num>
  <w:num w:numId="18">
    <w:abstractNumId w:val="6"/>
  </w:num>
  <w:num w:numId="19">
    <w:abstractNumId w:val="17"/>
  </w:num>
  <w:num w:numId="20">
    <w:abstractNumId w:val="8"/>
  </w:num>
  <w:num w:numId="21">
    <w:abstractNumId w:val="16"/>
  </w:num>
  <w:num w:numId="22">
    <w:abstractNumId w:val="20"/>
  </w:num>
  <w:num w:numId="23">
    <w:abstractNumId w:val="23"/>
  </w:num>
  <w:num w:numId="24">
    <w:abstractNumId w:val="14"/>
  </w:num>
  <w:num w:numId="25">
    <w:abstractNumId w:val="3"/>
  </w:num>
  <w:num w:numId="26">
    <w:abstractNumId w:val="10"/>
  </w:num>
  <w:num w:numId="27">
    <w:abstractNumId w:val="24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10BAE"/>
    <w:rsid w:val="001C0ED7"/>
    <w:rsid w:val="002A7680"/>
    <w:rsid w:val="002B345D"/>
    <w:rsid w:val="00315D3A"/>
    <w:rsid w:val="00366B84"/>
    <w:rsid w:val="003D41B0"/>
    <w:rsid w:val="00467073"/>
    <w:rsid w:val="004B4C87"/>
    <w:rsid w:val="004E153E"/>
    <w:rsid w:val="005B24CC"/>
    <w:rsid w:val="006C5434"/>
    <w:rsid w:val="008766C0"/>
    <w:rsid w:val="00972ABE"/>
    <w:rsid w:val="009C1F25"/>
    <w:rsid w:val="00B360D5"/>
    <w:rsid w:val="00C25E1D"/>
    <w:rsid w:val="00D467BA"/>
    <w:rsid w:val="00D704D8"/>
    <w:rsid w:val="00DB0800"/>
    <w:rsid w:val="00ED6AE4"/>
    <w:rsid w:val="00F014EF"/>
    <w:rsid w:val="00F37446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E1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E153E"/>
    <w:rPr>
      <w:b/>
      <w:bCs/>
    </w:rPr>
  </w:style>
  <w:style w:type="character" w:styleId="Hyperlink">
    <w:name w:val="Hyperlink"/>
    <w:basedOn w:val="DefaultParagraphFont"/>
    <w:uiPriority w:val="99"/>
    <w:unhideWhenUsed/>
    <w:rsid w:val="00F014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1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8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subjects/zphfcd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qa.org.uk/pastpapers/findpastpaper.htm?subject=Engineering+Science&amp;level=N5" TargetMode="External"/><Relationship Id="rId5" Type="http://schemas.openxmlformats.org/officeDocument/2006/relationships/hyperlink" Target="https://www.brightredbooks.net/subjects/engscienc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Miss MacGregor</cp:lastModifiedBy>
  <cp:revision>7</cp:revision>
  <cp:lastPrinted>2024-05-28T14:18:00Z</cp:lastPrinted>
  <dcterms:created xsi:type="dcterms:W3CDTF">2024-06-20T08:41:00Z</dcterms:created>
  <dcterms:modified xsi:type="dcterms:W3CDTF">2024-06-25T08:29:00Z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