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29BF4747" w:rsidR="00494D6E" w:rsidRDefault="00494D6E" w:rsidP="00A05297">
      <w:pPr>
        <w:jc w:val="center"/>
        <w:rPr>
          <w:rFonts w:cs="Times New Roman"/>
          <w:color w:val="000000"/>
          <w:sz w:val="24"/>
          <w:szCs w:val="24"/>
        </w:rPr>
      </w:pPr>
    </w:p>
    <w:p w14:paraId="0A37501D" w14:textId="77777777" w:rsidR="00494D6E" w:rsidRDefault="00494D6E" w:rsidP="00A05297">
      <w:pPr>
        <w:jc w:val="center"/>
        <w:rPr>
          <w:rFonts w:cs="Times New Roman"/>
          <w:color w:val="000000"/>
          <w:sz w:val="24"/>
          <w:szCs w:val="24"/>
        </w:rPr>
      </w:pPr>
    </w:p>
    <w:p w14:paraId="5DAB6C7B" w14:textId="77777777" w:rsidR="008F65C9" w:rsidRDefault="008F65C9" w:rsidP="00A05297">
      <w:pPr>
        <w:jc w:val="center"/>
        <w:rPr>
          <w:rFonts w:cs="Times New Roman"/>
          <w:b/>
          <w:color w:val="000000"/>
          <w:sz w:val="72"/>
          <w:szCs w:val="24"/>
        </w:rPr>
      </w:pPr>
    </w:p>
    <w:p w14:paraId="2AF1022E" w14:textId="0694E0F9" w:rsidR="00BA1276" w:rsidRDefault="00BA1276" w:rsidP="00A05297">
      <w:pPr>
        <w:jc w:val="center"/>
        <w:rPr>
          <w:rFonts w:cs="Times New Roman"/>
          <w:b/>
          <w:color w:val="000000"/>
          <w:sz w:val="72"/>
          <w:szCs w:val="24"/>
        </w:rPr>
      </w:pPr>
      <w:r>
        <w:rPr>
          <w:rFonts w:cs="Times New Roman"/>
          <w:b/>
          <w:color w:val="000000"/>
          <w:sz w:val="72"/>
          <w:szCs w:val="24"/>
        </w:rPr>
        <w:t>Eyemouth High School</w:t>
      </w:r>
    </w:p>
    <w:p w14:paraId="4B03C5B4" w14:textId="1F235E9A" w:rsidR="00494D6E" w:rsidRPr="00494D6E" w:rsidRDefault="00494D6E" w:rsidP="00A05297">
      <w:pPr>
        <w:jc w:val="center"/>
        <w:rPr>
          <w:rFonts w:cs="Times New Roman"/>
          <w:b/>
          <w:color w:val="000000"/>
          <w:sz w:val="72"/>
          <w:szCs w:val="24"/>
        </w:rPr>
      </w:pPr>
      <w:r w:rsidRPr="00494D6E">
        <w:rPr>
          <w:rFonts w:cs="Times New Roman"/>
          <w:b/>
          <w:color w:val="000000"/>
          <w:sz w:val="72"/>
          <w:szCs w:val="24"/>
        </w:rPr>
        <w:t>School Improvement Report</w:t>
      </w:r>
    </w:p>
    <w:p w14:paraId="7F1745C5" w14:textId="77777777" w:rsidR="00B812FF" w:rsidRDefault="00B812FF" w:rsidP="51B992DC">
      <w:pPr>
        <w:rPr>
          <w:rFonts w:cs="Times New Roman"/>
          <w:b/>
          <w:bCs/>
          <w:color w:val="000000" w:themeColor="text1"/>
          <w:sz w:val="48"/>
          <w:szCs w:val="48"/>
        </w:rPr>
      </w:pPr>
    </w:p>
    <w:p w14:paraId="1DDC3FB9" w14:textId="42CC219A" w:rsidR="583D5090" w:rsidRDefault="583D5090" w:rsidP="49D35C67">
      <w:pPr>
        <w:jc w:val="center"/>
        <w:rPr>
          <w:rFonts w:cs="Times New Roman"/>
          <w:b/>
          <w:bCs/>
          <w:color w:val="000000" w:themeColor="text1"/>
          <w:sz w:val="48"/>
          <w:szCs w:val="48"/>
        </w:rPr>
      </w:pPr>
      <w:r w:rsidRPr="590A4BAB">
        <w:rPr>
          <w:rFonts w:cs="Times New Roman"/>
          <w:b/>
          <w:bCs/>
          <w:color w:val="000000" w:themeColor="text1"/>
          <w:sz w:val="48"/>
          <w:szCs w:val="48"/>
        </w:rPr>
        <w:t>202</w:t>
      </w:r>
      <w:r w:rsidR="2481B3E8" w:rsidRPr="590A4BAB">
        <w:rPr>
          <w:rFonts w:cs="Times New Roman"/>
          <w:b/>
          <w:bCs/>
          <w:color w:val="000000" w:themeColor="text1"/>
          <w:sz w:val="48"/>
          <w:szCs w:val="48"/>
        </w:rPr>
        <w:t>4</w:t>
      </w:r>
      <w:r w:rsidRPr="590A4BAB">
        <w:rPr>
          <w:rFonts w:cs="Times New Roman"/>
          <w:b/>
          <w:bCs/>
          <w:color w:val="000000" w:themeColor="text1"/>
          <w:sz w:val="48"/>
          <w:szCs w:val="48"/>
        </w:rPr>
        <w:t>-2</w:t>
      </w:r>
      <w:r w:rsidR="0EC0A044" w:rsidRPr="590A4BAB">
        <w:rPr>
          <w:rFonts w:cs="Times New Roman"/>
          <w:b/>
          <w:bCs/>
          <w:color w:val="000000" w:themeColor="text1"/>
          <w:sz w:val="48"/>
          <w:szCs w:val="48"/>
        </w:rPr>
        <w:t>5</w:t>
      </w:r>
    </w:p>
    <w:p w14:paraId="49EF30AF" w14:textId="169D499A" w:rsidR="49D35C67" w:rsidRDefault="00BA1276" w:rsidP="49D35C67">
      <w:pPr>
        <w:jc w:val="center"/>
        <w:rPr>
          <w:rFonts w:cs="Times New Roman"/>
          <w:b/>
          <w:bCs/>
          <w:color w:val="000000" w:themeColor="text1"/>
          <w:sz w:val="48"/>
          <w:szCs w:val="48"/>
        </w:rPr>
      </w:pPr>
      <w:r>
        <w:rPr>
          <w:rFonts w:cs="Times New Roman"/>
          <w:b/>
          <w:bCs/>
          <w:noProof/>
          <w:color w:val="000000" w:themeColor="text1"/>
          <w:sz w:val="48"/>
          <w:szCs w:val="48"/>
        </w:rPr>
        <w:drawing>
          <wp:anchor distT="0" distB="0" distL="114300" distR="114300" simplePos="0" relativeHeight="251658240" behindDoc="0" locked="0" layoutInCell="1" allowOverlap="1" wp14:anchorId="52653ED7" wp14:editId="2B1D53C4">
            <wp:simplePos x="0" y="0"/>
            <wp:positionH relativeFrom="margin">
              <wp:align>center</wp:align>
            </wp:positionH>
            <wp:positionV relativeFrom="paragraph">
              <wp:posOffset>535305</wp:posOffset>
            </wp:positionV>
            <wp:extent cx="2597150" cy="2578735"/>
            <wp:effectExtent l="0" t="0" r="0" b="0"/>
            <wp:wrapNone/>
            <wp:docPr id="1267481390"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81390" name="Picture 1" descr="A logo of a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97150" cy="2578735"/>
                    </a:xfrm>
                    <a:prstGeom prst="rect">
                      <a:avLst/>
                    </a:prstGeom>
                    <a:noFill/>
                  </pic:spPr>
                </pic:pic>
              </a:graphicData>
            </a:graphic>
          </wp:anchor>
        </w:drawing>
      </w:r>
    </w:p>
    <w:p w14:paraId="4F75C290" w14:textId="00213FE8" w:rsidR="49D35C67" w:rsidRDefault="49D35C67" w:rsidP="49D35C67">
      <w:pPr>
        <w:jc w:val="center"/>
      </w:pPr>
    </w:p>
    <w:p w14:paraId="729C2A32" w14:textId="77777777" w:rsidR="00B812FF" w:rsidRDefault="00B812FF" w:rsidP="51B992DC">
      <w:pPr>
        <w:rPr>
          <w:rFonts w:cs="Times New Roman"/>
          <w:b/>
          <w:bCs/>
          <w:color w:val="000000" w:themeColor="text1"/>
          <w:sz w:val="48"/>
          <w:szCs w:val="48"/>
        </w:rPr>
      </w:pPr>
    </w:p>
    <w:p w14:paraId="48290307" w14:textId="188863A6" w:rsidR="00B812FF" w:rsidRDefault="00B812FF" w:rsidP="51B992DC">
      <w:pPr>
        <w:rPr>
          <w:rFonts w:cs="Times New Roman"/>
          <w:b/>
          <w:bCs/>
          <w:color w:val="000000" w:themeColor="text1"/>
          <w:sz w:val="48"/>
          <w:szCs w:val="48"/>
        </w:rPr>
      </w:pPr>
    </w:p>
    <w:p w14:paraId="073CF4C9" w14:textId="77777777" w:rsidR="00B812FF" w:rsidRDefault="00B812FF" w:rsidP="51B992DC">
      <w:pPr>
        <w:rPr>
          <w:rFonts w:cs="Times New Roman"/>
          <w:b/>
          <w:bCs/>
          <w:color w:val="000000" w:themeColor="text1"/>
          <w:sz w:val="48"/>
          <w:szCs w:val="48"/>
        </w:rPr>
      </w:pPr>
    </w:p>
    <w:p w14:paraId="5FCE326F" w14:textId="77777777" w:rsidR="00B812FF" w:rsidRDefault="00B812FF" w:rsidP="51B992DC">
      <w:pPr>
        <w:rPr>
          <w:rFonts w:cs="Times New Roman"/>
          <w:b/>
          <w:bCs/>
          <w:color w:val="000000" w:themeColor="text1"/>
          <w:sz w:val="48"/>
          <w:szCs w:val="48"/>
        </w:rPr>
      </w:pPr>
    </w:p>
    <w:p w14:paraId="726F7878" w14:textId="77777777" w:rsidR="00B812FF" w:rsidRDefault="00B812FF" w:rsidP="51B992DC">
      <w:pPr>
        <w:rPr>
          <w:rFonts w:cs="Times New Roman"/>
          <w:b/>
          <w:bCs/>
          <w:color w:val="000000" w:themeColor="text1"/>
          <w:sz w:val="48"/>
          <w:szCs w:val="48"/>
        </w:rPr>
      </w:pPr>
    </w:p>
    <w:p w14:paraId="0A1B3638" w14:textId="77777777" w:rsidR="00B812FF" w:rsidRDefault="00B812FF" w:rsidP="51B992DC">
      <w:pPr>
        <w:rPr>
          <w:rFonts w:cs="Times New Roman"/>
          <w:b/>
          <w:bCs/>
          <w:color w:val="000000" w:themeColor="text1"/>
          <w:sz w:val="48"/>
          <w:szCs w:val="48"/>
        </w:rPr>
      </w:pPr>
    </w:p>
    <w:p w14:paraId="5BCC277B" w14:textId="77777777" w:rsidR="00B812FF" w:rsidRDefault="00B812FF" w:rsidP="51B992DC">
      <w:pPr>
        <w:rPr>
          <w:rFonts w:cs="Times New Roman"/>
          <w:b/>
          <w:bCs/>
          <w:color w:val="000000" w:themeColor="text1"/>
          <w:sz w:val="48"/>
          <w:szCs w:val="48"/>
        </w:rPr>
      </w:pPr>
    </w:p>
    <w:p w14:paraId="56E5D203" w14:textId="77777777" w:rsidR="00B812FF" w:rsidRDefault="00B812FF" w:rsidP="51B992DC">
      <w:pPr>
        <w:rPr>
          <w:rFonts w:cs="Times New Roman"/>
          <w:b/>
          <w:bCs/>
          <w:color w:val="000000" w:themeColor="text1"/>
          <w:sz w:val="48"/>
          <w:szCs w:val="48"/>
        </w:rPr>
      </w:pPr>
    </w:p>
    <w:p w14:paraId="0D0B940D" w14:textId="452A6F6C" w:rsidR="00B97074" w:rsidRDefault="00B812FF" w:rsidP="00EB38D3">
      <w:pPr>
        <w:rPr>
          <w:b/>
          <w:bCs/>
          <w:sz w:val="32"/>
          <w:szCs w:val="32"/>
        </w:rPr>
      </w:pPr>
      <w:r w:rsidRPr="0D79731C">
        <w:rPr>
          <w:b/>
          <w:bCs/>
          <w:sz w:val="32"/>
          <w:szCs w:val="32"/>
        </w:rPr>
        <w:t>Review of Progress 202</w:t>
      </w:r>
      <w:r w:rsidR="5F0A3618" w:rsidRPr="0D79731C">
        <w:rPr>
          <w:b/>
          <w:bCs/>
          <w:sz w:val="32"/>
          <w:szCs w:val="32"/>
        </w:rPr>
        <w:t>4-25</w:t>
      </w:r>
    </w:p>
    <w:p w14:paraId="40EFA9CF" w14:textId="77777777" w:rsidR="00C4489E" w:rsidRPr="001B2B4F" w:rsidRDefault="00C4489E" w:rsidP="00C4489E">
      <w:pPr>
        <w:pBdr>
          <w:top w:val="single" w:sz="4" w:space="1" w:color="auto"/>
          <w:left w:val="single" w:sz="4" w:space="4" w:color="auto"/>
          <w:bottom w:val="single" w:sz="4" w:space="1" w:color="auto"/>
          <w:right w:val="single" w:sz="4" w:space="4" w:color="auto"/>
        </w:pBdr>
        <w:rPr>
          <w:rFonts w:cs="Times New Roman"/>
          <w:b/>
          <w:bCs/>
          <w:sz w:val="24"/>
          <w:szCs w:val="24"/>
        </w:rPr>
      </w:pPr>
      <w:r>
        <w:rPr>
          <w:rFonts w:cs="Times New Roman"/>
          <w:b/>
          <w:bCs/>
          <w:sz w:val="24"/>
          <w:szCs w:val="24"/>
        </w:rPr>
        <w:t>Context of the setting</w:t>
      </w:r>
    </w:p>
    <w:p w14:paraId="5A43B5E9"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 xml:space="preserve">Eyemouth High </w:t>
      </w:r>
      <w:r>
        <w:rPr>
          <w:rFonts w:cs="Times New Roman"/>
          <w:bCs/>
          <w:sz w:val="24"/>
          <w:szCs w:val="24"/>
        </w:rPr>
        <w:t>School serves the community of E</w:t>
      </w:r>
      <w:r w:rsidRPr="00E271C2">
        <w:rPr>
          <w:rFonts w:cs="Times New Roman"/>
          <w:bCs/>
          <w:sz w:val="24"/>
          <w:szCs w:val="24"/>
        </w:rPr>
        <w:t xml:space="preserve">ast Berwickshire with associated primaries of </w:t>
      </w:r>
      <w:proofErr w:type="spellStart"/>
      <w:r w:rsidRPr="00E271C2">
        <w:rPr>
          <w:rFonts w:cs="Times New Roman"/>
          <w:bCs/>
          <w:sz w:val="24"/>
          <w:szCs w:val="24"/>
        </w:rPr>
        <w:t>Cockburnspath</w:t>
      </w:r>
      <w:proofErr w:type="spellEnd"/>
      <w:r w:rsidRPr="00E271C2">
        <w:rPr>
          <w:rFonts w:cs="Times New Roman"/>
          <w:bCs/>
          <w:sz w:val="24"/>
          <w:szCs w:val="24"/>
        </w:rPr>
        <w:t xml:space="preserve">, Coldingham, Eyemouth, Ayton and Reston. The school has been growing over the last three years, with an influx of pupils from </w:t>
      </w:r>
      <w:proofErr w:type="spellStart"/>
      <w:r w:rsidRPr="00E271C2">
        <w:rPr>
          <w:rFonts w:cs="Times New Roman"/>
          <w:bCs/>
          <w:sz w:val="24"/>
          <w:szCs w:val="24"/>
        </w:rPr>
        <w:t>outwith</w:t>
      </w:r>
      <w:proofErr w:type="spellEnd"/>
      <w:r w:rsidRPr="00E271C2">
        <w:rPr>
          <w:rFonts w:cs="Times New Roman"/>
          <w:bCs/>
          <w:sz w:val="24"/>
          <w:szCs w:val="24"/>
        </w:rPr>
        <w:t xml:space="preserve"> our catchment area. We proj</w:t>
      </w:r>
      <w:r>
        <w:rPr>
          <w:rFonts w:cs="Times New Roman"/>
          <w:bCs/>
          <w:sz w:val="24"/>
          <w:szCs w:val="24"/>
        </w:rPr>
        <w:t>ect the school roll to be over 500</w:t>
      </w:r>
      <w:r w:rsidRPr="00E271C2">
        <w:rPr>
          <w:rFonts w:cs="Times New Roman"/>
          <w:bCs/>
          <w:sz w:val="24"/>
          <w:szCs w:val="24"/>
        </w:rPr>
        <w:t xml:space="preserve"> in the new academic year. The school sits on the beautiful Berwickshire coast, at some distance from any major conurbations, and is three miles away from the English border.</w:t>
      </w:r>
    </w:p>
    <w:p w14:paraId="72A68388"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Our years in S1 to S3 are now full, bearing in mind spaces kept for those moving into the area. As a small school class sizes are generally comparatively small, reflecting the need to give a wide range of option and subject choices at different points in the Broad General and Senior Phases. The impact of the increase in numbers has helped us to increase subject staff, along with the ability to widen our range of courses further.</w:t>
      </w:r>
    </w:p>
    <w:p w14:paraId="7910FB14"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Our vision is around being a warm, rich and challenging school, reflecting our values of learning, respect and kindness, and commitment. Our curriculum rationale identifies ensuring excellence and equity, combatting the effects of rurality, improving health and wellbeing, and the development of effective learner journeys as drivers for the curriculum we offer in our school.</w:t>
      </w:r>
    </w:p>
    <w:p w14:paraId="1B7D2614"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The Senior Leadership Team consists of the Headteacher and two Depute Headteachers (Pastoral, Learning and Teaching) and a Business Manager supports the team. The Extended Leadership Team consists of the SLT team, 8 PTs (Principal Teachers) Curriculum leading 8 Curricular Areas, 2.6 PTs of Pupil Support leading three Support Team</w:t>
      </w:r>
      <w:r>
        <w:rPr>
          <w:rFonts w:cs="Times New Roman"/>
          <w:bCs/>
          <w:sz w:val="24"/>
          <w:szCs w:val="24"/>
        </w:rPr>
        <w:t>s, a PT of Additional Needs, PT</w:t>
      </w:r>
      <w:r w:rsidRPr="00E271C2">
        <w:rPr>
          <w:rFonts w:cs="Times New Roman"/>
          <w:bCs/>
          <w:sz w:val="24"/>
          <w:szCs w:val="24"/>
        </w:rPr>
        <w:t xml:space="preserve"> Pupil Equity, PT Wider Achievement and a PT Community and Partnerships. </w:t>
      </w:r>
      <w:r>
        <w:rPr>
          <w:rFonts w:cs="Times New Roman"/>
          <w:bCs/>
          <w:sz w:val="24"/>
          <w:szCs w:val="24"/>
        </w:rPr>
        <w:t>W</w:t>
      </w:r>
      <w:r w:rsidRPr="00E271C2">
        <w:rPr>
          <w:rFonts w:cs="Times New Roman"/>
          <w:bCs/>
          <w:sz w:val="24"/>
          <w:szCs w:val="24"/>
        </w:rPr>
        <w:t>e have a CLD worker, alongside our DYW lead and our SDS advisors. We have developed a Learning Zone to help support and challenge pupils with emotional and behavioural difficulties.</w:t>
      </w:r>
      <w:r>
        <w:rPr>
          <w:rFonts w:cs="Times New Roman"/>
          <w:bCs/>
          <w:sz w:val="24"/>
          <w:szCs w:val="24"/>
        </w:rPr>
        <w:t xml:space="preserve"> </w:t>
      </w:r>
    </w:p>
    <w:p w14:paraId="2B2A91D4" w14:textId="77777777" w:rsidR="00133EC5"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Pr>
          <w:rFonts w:cs="Times New Roman"/>
          <w:bCs/>
          <w:sz w:val="24"/>
          <w:szCs w:val="24"/>
        </w:rPr>
        <w:t>We are increasingly working hand in hand with our Cluster schools, sharing resources and expertise. We have been able to work together this year to support transition through our SEF monies supporting a Transitions worker, as well as more home-school working for identified individuals.</w:t>
      </w:r>
    </w:p>
    <w:p w14:paraId="1B292D36" w14:textId="77777777" w:rsidR="00133EC5"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 xml:space="preserve">Following our successful inspection in January 2019, we have been able to build on many successes in school, continuing to consider how we can make effective learning and teaching for all at the heart of everything we do. We have been able to further develop our Pastoral system, targeting support for some and increasing our universal provision for all. We have 1.5 Home School Link </w:t>
      </w:r>
      <w:proofErr w:type="gramStart"/>
      <w:r w:rsidRPr="00E271C2">
        <w:rPr>
          <w:rFonts w:cs="Times New Roman"/>
          <w:bCs/>
          <w:sz w:val="24"/>
          <w:szCs w:val="24"/>
        </w:rPr>
        <w:t>Workers, and</w:t>
      </w:r>
      <w:proofErr w:type="gramEnd"/>
      <w:r w:rsidRPr="00E271C2">
        <w:rPr>
          <w:rFonts w:cs="Times New Roman"/>
          <w:bCs/>
          <w:sz w:val="24"/>
          <w:szCs w:val="24"/>
        </w:rPr>
        <w:t xml:space="preserve"> continue to build and integrate our Pupil Support Team to meet the needs of our pupils</w:t>
      </w:r>
      <w:r>
        <w:rPr>
          <w:rFonts w:cs="Times New Roman"/>
          <w:bCs/>
          <w:sz w:val="24"/>
          <w:szCs w:val="24"/>
        </w:rPr>
        <w:t>, alongside a nurturing approach.</w:t>
      </w:r>
      <w:r w:rsidRPr="00FA70B3">
        <w:rPr>
          <w:rFonts w:cs="Times New Roman"/>
          <w:bCs/>
          <w:sz w:val="24"/>
          <w:szCs w:val="24"/>
        </w:rPr>
        <w:t xml:space="preserve"> </w:t>
      </w:r>
      <w:r>
        <w:rPr>
          <w:rFonts w:cs="Times New Roman"/>
          <w:bCs/>
          <w:sz w:val="24"/>
          <w:szCs w:val="24"/>
        </w:rPr>
        <w:t xml:space="preserve">We are </w:t>
      </w:r>
      <w:r>
        <w:rPr>
          <w:rFonts w:cs="Times New Roman"/>
          <w:bCs/>
          <w:sz w:val="24"/>
          <w:szCs w:val="24"/>
        </w:rPr>
        <w:lastRenderedPageBreak/>
        <w:t>currently implementing a new Flexible Curriculum to cater for some of the needs of our most vulnerable young people.</w:t>
      </w:r>
    </w:p>
    <w:p w14:paraId="15B83721"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 xml:space="preserve">Our report praised the very positive climate for learning in all curricular areas, our considerable commitment to professional learning and the wide range of opportunities pupils </w:t>
      </w:r>
      <w:proofErr w:type="gramStart"/>
      <w:r w:rsidRPr="00E271C2">
        <w:rPr>
          <w:rFonts w:cs="Times New Roman"/>
          <w:bCs/>
          <w:sz w:val="24"/>
          <w:szCs w:val="24"/>
        </w:rPr>
        <w:t>have to</w:t>
      </w:r>
      <w:proofErr w:type="gramEnd"/>
      <w:r w:rsidRPr="00E271C2">
        <w:rPr>
          <w:rFonts w:cs="Times New Roman"/>
          <w:bCs/>
          <w:sz w:val="24"/>
          <w:szCs w:val="24"/>
        </w:rPr>
        <w:t xml:space="preserve"> achieve success.</w:t>
      </w:r>
    </w:p>
    <w:p w14:paraId="57279D8A"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sidRPr="00E271C2">
        <w:rPr>
          <w:rFonts w:cs="Times New Roman"/>
          <w:bCs/>
          <w:sz w:val="24"/>
          <w:szCs w:val="24"/>
        </w:rPr>
        <w:t xml:space="preserve">We were delighted to be awarded the Excellence in Professional Learning Award by the GTCS in June 2019. This reflects our successful approach to improvement. We have seen further recognition from the </w:t>
      </w:r>
      <w:proofErr w:type="gramStart"/>
      <w:r w:rsidRPr="00E271C2">
        <w:rPr>
          <w:rFonts w:cs="Times New Roman"/>
          <w:bCs/>
          <w:sz w:val="24"/>
          <w:szCs w:val="24"/>
        </w:rPr>
        <w:t>South East</w:t>
      </w:r>
      <w:proofErr w:type="gramEnd"/>
      <w:r w:rsidRPr="00E271C2">
        <w:rPr>
          <w:rFonts w:cs="Times New Roman"/>
          <w:bCs/>
          <w:sz w:val="24"/>
          <w:szCs w:val="24"/>
        </w:rPr>
        <w:t xml:space="preserve"> Improvement Collaborative </w:t>
      </w:r>
      <w:r>
        <w:rPr>
          <w:rFonts w:cs="Times New Roman"/>
          <w:bCs/>
          <w:sz w:val="24"/>
          <w:szCs w:val="24"/>
        </w:rPr>
        <w:t>and have</w:t>
      </w:r>
      <w:r w:rsidRPr="00E271C2">
        <w:rPr>
          <w:rFonts w:cs="Times New Roman"/>
          <w:bCs/>
          <w:sz w:val="24"/>
          <w:szCs w:val="24"/>
        </w:rPr>
        <w:t xml:space="preserve"> been</w:t>
      </w:r>
      <w:r>
        <w:rPr>
          <w:rFonts w:cs="Times New Roman"/>
          <w:bCs/>
          <w:sz w:val="24"/>
          <w:szCs w:val="24"/>
        </w:rPr>
        <w:t xml:space="preserve"> one of the </w:t>
      </w:r>
      <w:r w:rsidRPr="00E271C2">
        <w:rPr>
          <w:rFonts w:cs="Times New Roman"/>
          <w:bCs/>
          <w:sz w:val="24"/>
          <w:szCs w:val="24"/>
        </w:rPr>
        <w:t>first Research School</w:t>
      </w:r>
      <w:r>
        <w:rPr>
          <w:rFonts w:cs="Times New Roman"/>
          <w:bCs/>
          <w:sz w:val="24"/>
          <w:szCs w:val="24"/>
        </w:rPr>
        <w:t>s in the SEIC,</w:t>
      </w:r>
      <w:r w:rsidRPr="00E271C2">
        <w:rPr>
          <w:rFonts w:cs="Times New Roman"/>
          <w:bCs/>
          <w:sz w:val="24"/>
          <w:szCs w:val="24"/>
        </w:rPr>
        <w:t xml:space="preserve"> developing our practice and professional learning through this role. We </w:t>
      </w:r>
      <w:r>
        <w:rPr>
          <w:rFonts w:cs="Times New Roman"/>
          <w:bCs/>
          <w:sz w:val="24"/>
          <w:szCs w:val="24"/>
        </w:rPr>
        <w:t>are now embedding these research-based approaches at the heart of our learning and teaching.</w:t>
      </w:r>
    </w:p>
    <w:p w14:paraId="25D3ABF3" w14:textId="77777777" w:rsidR="00133EC5" w:rsidRPr="00E271C2" w:rsidRDefault="00133EC5" w:rsidP="00133EC5">
      <w:pPr>
        <w:pBdr>
          <w:top w:val="single" w:sz="4" w:space="1" w:color="auto"/>
          <w:left w:val="single" w:sz="4" w:space="4" w:color="auto"/>
          <w:bottom w:val="single" w:sz="4" w:space="1" w:color="auto"/>
          <w:right w:val="single" w:sz="4" w:space="4" w:color="auto"/>
        </w:pBdr>
        <w:rPr>
          <w:rFonts w:cs="Times New Roman"/>
          <w:bCs/>
          <w:sz w:val="24"/>
          <w:szCs w:val="24"/>
        </w:rPr>
      </w:pPr>
      <w:r>
        <w:rPr>
          <w:rFonts w:cs="Times New Roman"/>
          <w:bCs/>
          <w:sz w:val="24"/>
          <w:szCs w:val="24"/>
        </w:rPr>
        <w:t xml:space="preserve">Our partnership working is well developed with key partnerships which are increasing the overall educational provision in the school, through carefully planned trips and wider experiences. </w:t>
      </w:r>
      <w:r w:rsidRPr="00E271C2">
        <w:rPr>
          <w:rFonts w:cs="Times New Roman"/>
          <w:bCs/>
          <w:sz w:val="24"/>
          <w:szCs w:val="24"/>
        </w:rPr>
        <w:t xml:space="preserve">We have a very active parent council, who are informed and consulted with regarding all areas of school improvement. We have regular forums and information evenings for parents, where important issues and processes can be clarified. Parents and the wider community play a big part in school life, supporting events, running learning activities for other parents, helping with our highly successful shared reading programme, and overseeing an improvement fund which staff and students can apply to. </w:t>
      </w:r>
    </w:p>
    <w:p w14:paraId="455231C1" w14:textId="77777777" w:rsidR="00C4489E" w:rsidRDefault="00C4489E" w:rsidP="00C4489E">
      <w:pPr>
        <w:pBdr>
          <w:top w:val="single" w:sz="4" w:space="1" w:color="auto"/>
          <w:left w:val="single" w:sz="4" w:space="4" w:color="auto"/>
          <w:bottom w:val="single" w:sz="4" w:space="1" w:color="auto"/>
          <w:right w:val="single" w:sz="4" w:space="4" w:color="auto"/>
        </w:pBdr>
        <w:rPr>
          <w:rFonts w:cs="Times New Roman"/>
          <w:b/>
          <w:bCs/>
          <w:sz w:val="24"/>
          <w:szCs w:val="24"/>
        </w:rPr>
      </w:pPr>
    </w:p>
    <w:p w14:paraId="7D4BA4DB" w14:textId="50A0AB0B" w:rsidR="00C4489E" w:rsidRDefault="00C4489E" w:rsidP="00C4489E">
      <w:pPr>
        <w:rPr>
          <w:rFonts w:cs="Times New Roman"/>
          <w:b/>
          <w:bCs/>
          <w:sz w:val="24"/>
          <w:szCs w:val="24"/>
        </w:rPr>
      </w:pPr>
    </w:p>
    <w:p w14:paraId="66FDD8EE" w14:textId="2D053C06" w:rsidR="00C4489E" w:rsidRPr="006261C4" w:rsidRDefault="6A328B10" w:rsidP="590A4BAB">
      <w:pPr>
        <w:pBdr>
          <w:top w:val="single" w:sz="4" w:space="1" w:color="auto"/>
          <w:left w:val="single" w:sz="4" w:space="4" w:color="auto"/>
          <w:bottom w:val="single" w:sz="4" w:space="1" w:color="auto"/>
          <w:right w:val="single" w:sz="4" w:space="4" w:color="auto"/>
        </w:pBdr>
        <w:rPr>
          <w:rFonts w:ascii="Calibri" w:eastAsia="Calibri" w:hAnsi="Calibri" w:cs="Calibri"/>
          <w:b/>
          <w:bCs/>
          <w:sz w:val="24"/>
          <w:szCs w:val="24"/>
        </w:rPr>
      </w:pPr>
      <w:r w:rsidRPr="590A4BAB">
        <w:rPr>
          <w:rFonts w:ascii="Calibri" w:eastAsia="Calibri" w:hAnsi="Calibri" w:cs="Calibri"/>
          <w:b/>
          <w:bCs/>
          <w:sz w:val="24"/>
          <w:szCs w:val="24"/>
        </w:rPr>
        <w:t xml:space="preserve">PRIORITY 1 </w:t>
      </w:r>
    </w:p>
    <w:p w14:paraId="3A28A0FC" w14:textId="4B149657" w:rsidR="00C4489E" w:rsidRPr="006261C4" w:rsidRDefault="6A328B10" w:rsidP="590A4BAB">
      <w:pPr>
        <w:pBdr>
          <w:top w:val="single" w:sz="4" w:space="1" w:color="auto"/>
          <w:left w:val="single" w:sz="4" w:space="4" w:color="auto"/>
          <w:bottom w:val="single" w:sz="4" w:space="1" w:color="auto"/>
          <w:right w:val="single" w:sz="4" w:space="4" w:color="auto"/>
        </w:pBdr>
      </w:pPr>
      <w:r w:rsidRPr="590A4BAB">
        <w:rPr>
          <w:rFonts w:ascii="Calibri" w:eastAsia="Calibri" w:hAnsi="Calibri" w:cs="Calibri"/>
          <w:sz w:val="24"/>
          <w:szCs w:val="24"/>
        </w:rPr>
        <w:t>Develop high quality learning, teaching and assessment that leads to improved levels of attainment (including the poverty related gap) and achievement for all in our schools and settings through continued development</w:t>
      </w:r>
      <w:r w:rsidR="00A1697E">
        <w:rPr>
          <w:rFonts w:ascii="Calibri" w:eastAsia="Calibri" w:hAnsi="Calibri" w:cs="Calibri"/>
          <w:sz w:val="24"/>
          <w:szCs w:val="24"/>
        </w:rPr>
        <w:t>.</w:t>
      </w:r>
    </w:p>
    <w:p w14:paraId="343EFF95" w14:textId="77777777" w:rsidR="00A1697E" w:rsidRPr="00435E6B" w:rsidRDefault="00A1697E" w:rsidP="00A1697E">
      <w:pPr>
        <w:rPr>
          <w:rFonts w:cs="Times New Roman"/>
          <w:bCs/>
          <w:sz w:val="24"/>
          <w:szCs w:val="24"/>
          <w:u w:val="single"/>
        </w:rPr>
      </w:pPr>
      <w:r w:rsidRPr="00435E6B">
        <w:rPr>
          <w:rFonts w:cs="Times New Roman"/>
          <w:bCs/>
          <w:sz w:val="24"/>
          <w:szCs w:val="24"/>
          <w:u w:val="single"/>
        </w:rPr>
        <w:t xml:space="preserve">What has improved for learners? How do you know? </w:t>
      </w:r>
    </w:p>
    <w:p w14:paraId="269D3F49" w14:textId="72AE4484" w:rsidR="00834187" w:rsidRDefault="00834187" w:rsidP="00834187">
      <w:pPr>
        <w:pStyle w:val="ListParagraph"/>
        <w:numPr>
          <w:ilvl w:val="0"/>
          <w:numId w:val="18"/>
        </w:numPr>
        <w:rPr>
          <w:sz w:val="24"/>
          <w:szCs w:val="24"/>
        </w:rPr>
      </w:pPr>
      <w:r>
        <w:rPr>
          <w:sz w:val="24"/>
          <w:szCs w:val="24"/>
        </w:rPr>
        <w:t xml:space="preserve">Our leavers data remained very pleasing, with almost </w:t>
      </w:r>
      <w:proofErr w:type="gramStart"/>
      <w:r>
        <w:rPr>
          <w:sz w:val="24"/>
          <w:szCs w:val="24"/>
        </w:rPr>
        <w:t>all of</w:t>
      </w:r>
      <w:proofErr w:type="gramEnd"/>
      <w:r>
        <w:rPr>
          <w:sz w:val="24"/>
          <w:szCs w:val="24"/>
        </w:rPr>
        <w:t xml:space="preserve"> our young people successfully moving to a positive destination. We achieved a high percentage here with 9</w:t>
      </w:r>
      <w:r w:rsidR="00184B77">
        <w:rPr>
          <w:sz w:val="24"/>
          <w:szCs w:val="24"/>
        </w:rPr>
        <w:t>5</w:t>
      </w:r>
      <w:r>
        <w:rPr>
          <w:sz w:val="24"/>
          <w:szCs w:val="24"/>
        </w:rPr>
        <w:t>.</w:t>
      </w:r>
      <w:r w:rsidR="00184B77">
        <w:rPr>
          <w:sz w:val="24"/>
          <w:szCs w:val="24"/>
        </w:rPr>
        <w:t>24</w:t>
      </w:r>
      <w:r>
        <w:rPr>
          <w:sz w:val="24"/>
          <w:szCs w:val="24"/>
        </w:rPr>
        <w:t>% of our young people in this category, outperforming our virtual comparator (VC) for the last five years – on average by over</w:t>
      </w:r>
      <w:r w:rsidR="004D7F7D">
        <w:rPr>
          <w:sz w:val="24"/>
          <w:szCs w:val="24"/>
        </w:rPr>
        <w:t xml:space="preserve"> 1.4</w:t>
      </w:r>
      <w:r>
        <w:rPr>
          <w:sz w:val="24"/>
          <w:szCs w:val="24"/>
        </w:rPr>
        <w:t xml:space="preserve">%. We placed </w:t>
      </w:r>
      <w:r w:rsidR="00B869C2">
        <w:rPr>
          <w:sz w:val="24"/>
          <w:szCs w:val="24"/>
        </w:rPr>
        <w:t>18</w:t>
      </w:r>
      <w:r>
        <w:rPr>
          <w:sz w:val="24"/>
          <w:szCs w:val="24"/>
        </w:rPr>
        <w:t xml:space="preserve"> students in successful work experience placements as part of their normal school week.</w:t>
      </w:r>
      <w:r w:rsidR="00EE68E5">
        <w:rPr>
          <w:sz w:val="24"/>
          <w:szCs w:val="24"/>
        </w:rPr>
        <w:t xml:space="preserve"> This is down to effective work with our DYW and </w:t>
      </w:r>
      <w:r w:rsidR="00A128A1">
        <w:rPr>
          <w:sz w:val="24"/>
          <w:szCs w:val="24"/>
        </w:rPr>
        <w:t xml:space="preserve">SDS partners, including personal interviews, industry events, </w:t>
      </w:r>
      <w:r w:rsidR="00E737E8">
        <w:rPr>
          <w:sz w:val="24"/>
          <w:szCs w:val="24"/>
        </w:rPr>
        <w:t>Insight afternoons, Careers Fair, and ongoing work in faculties across schools. Young people are informed and have opportunities to reflect at all stages on their options.</w:t>
      </w:r>
    </w:p>
    <w:p w14:paraId="5BD3DF6D" w14:textId="1C243AF3" w:rsidR="006C1E34" w:rsidRDefault="006C1E34" w:rsidP="00834187">
      <w:pPr>
        <w:pStyle w:val="ListParagraph"/>
        <w:numPr>
          <w:ilvl w:val="0"/>
          <w:numId w:val="18"/>
        </w:numPr>
        <w:rPr>
          <w:sz w:val="24"/>
          <w:szCs w:val="24"/>
        </w:rPr>
      </w:pPr>
      <w:r>
        <w:rPr>
          <w:sz w:val="24"/>
          <w:szCs w:val="24"/>
        </w:rPr>
        <w:lastRenderedPageBreak/>
        <w:t xml:space="preserve">Using the Complementary Tariff our young people in our most deprived decile in </w:t>
      </w:r>
      <w:r w:rsidR="00F2735D">
        <w:rPr>
          <w:sz w:val="24"/>
          <w:szCs w:val="24"/>
        </w:rPr>
        <w:t>S</w:t>
      </w:r>
      <w:r>
        <w:rPr>
          <w:sz w:val="24"/>
          <w:szCs w:val="24"/>
        </w:rPr>
        <w:t xml:space="preserve">4 </w:t>
      </w:r>
      <w:r w:rsidR="00D61EC4">
        <w:rPr>
          <w:sz w:val="24"/>
          <w:szCs w:val="24"/>
        </w:rPr>
        <w:t xml:space="preserve">achieved 52 points more </w:t>
      </w:r>
      <w:proofErr w:type="spellStart"/>
      <w:r w:rsidR="00D61EC4">
        <w:rPr>
          <w:sz w:val="24"/>
          <w:szCs w:val="24"/>
        </w:rPr>
        <w:t>that</w:t>
      </w:r>
      <w:proofErr w:type="spellEnd"/>
      <w:r w:rsidR="00D61EC4">
        <w:rPr>
          <w:sz w:val="24"/>
          <w:szCs w:val="24"/>
        </w:rPr>
        <w:t xml:space="preserve"> the virtual comparator</w:t>
      </w:r>
      <w:r w:rsidR="00AE32D3">
        <w:rPr>
          <w:sz w:val="24"/>
          <w:szCs w:val="24"/>
        </w:rPr>
        <w:t>. All deciles were in line or above the VC this year which is very pleasing.</w:t>
      </w:r>
    </w:p>
    <w:p w14:paraId="35E41C49" w14:textId="76C4F2E3" w:rsidR="00AE32D3" w:rsidRDefault="005B2DC8" w:rsidP="00834187">
      <w:pPr>
        <w:pStyle w:val="ListParagraph"/>
        <w:numPr>
          <w:ilvl w:val="0"/>
          <w:numId w:val="18"/>
        </w:numPr>
        <w:rPr>
          <w:sz w:val="24"/>
          <w:szCs w:val="24"/>
        </w:rPr>
      </w:pPr>
      <w:r>
        <w:rPr>
          <w:sz w:val="24"/>
          <w:szCs w:val="24"/>
        </w:rPr>
        <w:t>Our Leavers’ Complementary Tariff scores outperformed our VC</w:t>
      </w:r>
      <w:r w:rsidR="002D26F2">
        <w:rPr>
          <w:sz w:val="24"/>
          <w:szCs w:val="24"/>
        </w:rPr>
        <w:t xml:space="preserve"> for our Highest and Middle 60%</w:t>
      </w:r>
      <w:r w:rsidR="00280C39">
        <w:rPr>
          <w:sz w:val="24"/>
          <w:szCs w:val="24"/>
        </w:rPr>
        <w:t xml:space="preserve">. We had our </w:t>
      </w:r>
      <w:proofErr w:type="gramStart"/>
      <w:r w:rsidR="00280C39">
        <w:rPr>
          <w:sz w:val="24"/>
          <w:szCs w:val="24"/>
        </w:rPr>
        <w:t>Highest</w:t>
      </w:r>
      <w:proofErr w:type="gramEnd"/>
      <w:r w:rsidR="00280C39">
        <w:rPr>
          <w:sz w:val="24"/>
          <w:szCs w:val="24"/>
        </w:rPr>
        <w:t xml:space="preserve"> performances in the last five years, excepting the Covid year of 2021</w:t>
      </w:r>
      <w:r w:rsidR="003B1634">
        <w:rPr>
          <w:sz w:val="24"/>
          <w:szCs w:val="24"/>
        </w:rPr>
        <w:t xml:space="preserve"> and shows an upward trend for the past three years.</w:t>
      </w:r>
    </w:p>
    <w:p w14:paraId="7991A62A" w14:textId="0A8C5800" w:rsidR="00834187" w:rsidRDefault="00834187" w:rsidP="00834187">
      <w:pPr>
        <w:pStyle w:val="ListParagraph"/>
        <w:numPr>
          <w:ilvl w:val="0"/>
          <w:numId w:val="18"/>
        </w:numPr>
        <w:rPr>
          <w:sz w:val="24"/>
          <w:szCs w:val="24"/>
        </w:rPr>
      </w:pPr>
      <w:r>
        <w:rPr>
          <w:sz w:val="24"/>
          <w:szCs w:val="24"/>
        </w:rPr>
        <w:t xml:space="preserve">For our leavers, for Literacy and Numeracy combined, we outperformed our virtual comparators at levels </w:t>
      </w:r>
      <w:r w:rsidR="00C2315C">
        <w:rPr>
          <w:sz w:val="24"/>
          <w:szCs w:val="24"/>
        </w:rPr>
        <w:t xml:space="preserve">5 and </w:t>
      </w:r>
      <w:proofErr w:type="gramStart"/>
      <w:r w:rsidR="00C2315C">
        <w:rPr>
          <w:sz w:val="24"/>
          <w:szCs w:val="24"/>
        </w:rPr>
        <w:t>6, and</w:t>
      </w:r>
      <w:proofErr w:type="gramEnd"/>
      <w:r w:rsidR="00C2315C">
        <w:rPr>
          <w:sz w:val="24"/>
          <w:szCs w:val="24"/>
        </w:rPr>
        <w:t xml:space="preserve"> were </w:t>
      </w:r>
      <w:r w:rsidR="00D22E35">
        <w:rPr>
          <w:sz w:val="24"/>
          <w:szCs w:val="24"/>
        </w:rPr>
        <w:t xml:space="preserve">slightly </w:t>
      </w:r>
      <w:r w:rsidR="00C2315C">
        <w:rPr>
          <w:sz w:val="24"/>
          <w:szCs w:val="24"/>
        </w:rPr>
        <w:t>below for level 4.</w:t>
      </w:r>
      <w:r>
        <w:rPr>
          <w:sz w:val="24"/>
          <w:szCs w:val="24"/>
        </w:rPr>
        <w:t xml:space="preserve"> </w:t>
      </w:r>
    </w:p>
    <w:p w14:paraId="44E9235C" w14:textId="77777777" w:rsidR="000C7350" w:rsidRDefault="000C7350" w:rsidP="000C7350">
      <w:pPr>
        <w:pStyle w:val="ListParagraph"/>
        <w:numPr>
          <w:ilvl w:val="0"/>
          <w:numId w:val="18"/>
        </w:numPr>
        <w:rPr>
          <w:sz w:val="24"/>
          <w:szCs w:val="24"/>
        </w:rPr>
      </w:pPr>
      <w:r>
        <w:rPr>
          <w:sz w:val="24"/>
          <w:szCs w:val="24"/>
        </w:rPr>
        <w:t>We had pleasing performance in some of our key measures compared to the S4 cohort numbers:</w:t>
      </w:r>
    </w:p>
    <w:p w14:paraId="3EFE6235" w14:textId="36469551" w:rsidR="000C7350" w:rsidRDefault="000C7350" w:rsidP="000C7350">
      <w:pPr>
        <w:pStyle w:val="ListParagraph"/>
        <w:numPr>
          <w:ilvl w:val="1"/>
          <w:numId w:val="19"/>
        </w:numPr>
        <w:rPr>
          <w:sz w:val="24"/>
          <w:szCs w:val="24"/>
        </w:rPr>
      </w:pPr>
      <w:r>
        <w:rPr>
          <w:sz w:val="24"/>
          <w:szCs w:val="24"/>
        </w:rPr>
        <w:t xml:space="preserve">5+ Level 4 awards in S4 – </w:t>
      </w:r>
      <w:r w:rsidR="008205E2">
        <w:rPr>
          <w:sz w:val="24"/>
          <w:szCs w:val="24"/>
        </w:rPr>
        <w:t>74.</w:t>
      </w:r>
      <w:r w:rsidR="0056230D">
        <w:rPr>
          <w:sz w:val="24"/>
          <w:szCs w:val="24"/>
        </w:rPr>
        <w:t>5</w:t>
      </w:r>
      <w:r>
        <w:rPr>
          <w:sz w:val="24"/>
          <w:szCs w:val="24"/>
        </w:rPr>
        <w:t xml:space="preserve">% achieved this, compared to </w:t>
      </w:r>
      <w:r w:rsidR="008205E2">
        <w:rPr>
          <w:sz w:val="24"/>
          <w:szCs w:val="24"/>
        </w:rPr>
        <w:t>77.5</w:t>
      </w:r>
      <w:r>
        <w:rPr>
          <w:sz w:val="24"/>
          <w:szCs w:val="24"/>
        </w:rPr>
        <w:t>% for our VC</w:t>
      </w:r>
    </w:p>
    <w:p w14:paraId="400A4EB1" w14:textId="7BEAF6BD" w:rsidR="000C7350" w:rsidRDefault="000C7350" w:rsidP="000C7350">
      <w:pPr>
        <w:pStyle w:val="ListParagraph"/>
        <w:numPr>
          <w:ilvl w:val="1"/>
          <w:numId w:val="19"/>
        </w:numPr>
        <w:rPr>
          <w:sz w:val="24"/>
          <w:szCs w:val="24"/>
        </w:rPr>
      </w:pPr>
      <w:r>
        <w:rPr>
          <w:sz w:val="24"/>
          <w:szCs w:val="24"/>
        </w:rPr>
        <w:t xml:space="preserve">5+ Level 5 awards in S4 – </w:t>
      </w:r>
      <w:r w:rsidR="008205E2">
        <w:rPr>
          <w:sz w:val="24"/>
          <w:szCs w:val="24"/>
        </w:rPr>
        <w:t>60.00</w:t>
      </w:r>
      <w:r>
        <w:rPr>
          <w:sz w:val="24"/>
          <w:szCs w:val="24"/>
        </w:rPr>
        <w:t xml:space="preserve">% achieved this, compared to </w:t>
      </w:r>
      <w:r w:rsidR="008205E2">
        <w:rPr>
          <w:sz w:val="24"/>
          <w:szCs w:val="24"/>
        </w:rPr>
        <w:t>53</w:t>
      </w:r>
      <w:r>
        <w:rPr>
          <w:sz w:val="24"/>
          <w:szCs w:val="24"/>
        </w:rPr>
        <w:t>% for our VC.</w:t>
      </w:r>
    </w:p>
    <w:p w14:paraId="6679A20F" w14:textId="3454257A" w:rsidR="000C7350" w:rsidRDefault="000C7350" w:rsidP="000C7350">
      <w:pPr>
        <w:pStyle w:val="ListParagraph"/>
        <w:numPr>
          <w:ilvl w:val="1"/>
          <w:numId w:val="19"/>
        </w:numPr>
        <w:rPr>
          <w:sz w:val="24"/>
          <w:szCs w:val="24"/>
        </w:rPr>
      </w:pPr>
      <w:r>
        <w:rPr>
          <w:sz w:val="24"/>
          <w:szCs w:val="24"/>
        </w:rPr>
        <w:t xml:space="preserve">5+ Level 5 awards in S5 – </w:t>
      </w:r>
      <w:r w:rsidR="0056230D">
        <w:rPr>
          <w:sz w:val="24"/>
          <w:szCs w:val="24"/>
        </w:rPr>
        <w:t>68</w:t>
      </w:r>
      <w:r>
        <w:rPr>
          <w:sz w:val="24"/>
          <w:szCs w:val="24"/>
        </w:rPr>
        <w:t>% achieved this, compared to 6</w:t>
      </w:r>
      <w:r w:rsidR="0056230D">
        <w:rPr>
          <w:sz w:val="24"/>
          <w:szCs w:val="24"/>
        </w:rPr>
        <w:t>8</w:t>
      </w:r>
      <w:r>
        <w:rPr>
          <w:sz w:val="24"/>
          <w:szCs w:val="24"/>
        </w:rPr>
        <w:t>% for our VC.</w:t>
      </w:r>
    </w:p>
    <w:p w14:paraId="634AF768" w14:textId="01B461F5" w:rsidR="000C7350" w:rsidRDefault="000C7350" w:rsidP="000C7350">
      <w:pPr>
        <w:pStyle w:val="ListParagraph"/>
        <w:numPr>
          <w:ilvl w:val="1"/>
          <w:numId w:val="19"/>
        </w:numPr>
        <w:rPr>
          <w:sz w:val="24"/>
          <w:szCs w:val="24"/>
        </w:rPr>
      </w:pPr>
      <w:r>
        <w:rPr>
          <w:sz w:val="24"/>
          <w:szCs w:val="24"/>
        </w:rPr>
        <w:t xml:space="preserve">5+ Level 6 awards in S5 – </w:t>
      </w:r>
      <w:r w:rsidR="00D70251">
        <w:rPr>
          <w:sz w:val="24"/>
          <w:szCs w:val="24"/>
        </w:rPr>
        <w:t>19.5</w:t>
      </w:r>
      <w:r>
        <w:rPr>
          <w:sz w:val="24"/>
          <w:szCs w:val="24"/>
        </w:rPr>
        <w:t>% achieved this – compared to 25.</w:t>
      </w:r>
      <w:r w:rsidR="00D70251">
        <w:rPr>
          <w:sz w:val="24"/>
          <w:szCs w:val="24"/>
        </w:rPr>
        <w:t>5</w:t>
      </w:r>
      <w:r>
        <w:rPr>
          <w:sz w:val="24"/>
          <w:szCs w:val="24"/>
        </w:rPr>
        <w:t>% for our VC.</w:t>
      </w:r>
    </w:p>
    <w:p w14:paraId="4E024871" w14:textId="0F906E02" w:rsidR="000C7350" w:rsidRDefault="000C7350" w:rsidP="000C7350">
      <w:pPr>
        <w:pStyle w:val="ListParagraph"/>
        <w:numPr>
          <w:ilvl w:val="1"/>
          <w:numId w:val="19"/>
        </w:numPr>
        <w:rPr>
          <w:sz w:val="24"/>
          <w:szCs w:val="24"/>
        </w:rPr>
      </w:pPr>
      <w:r>
        <w:rPr>
          <w:sz w:val="24"/>
          <w:szCs w:val="24"/>
        </w:rPr>
        <w:t xml:space="preserve">5+ Level 6 awards in S6 – </w:t>
      </w:r>
      <w:r w:rsidR="002E7AEF">
        <w:rPr>
          <w:sz w:val="24"/>
          <w:szCs w:val="24"/>
        </w:rPr>
        <w:t>35.5</w:t>
      </w:r>
      <w:r>
        <w:rPr>
          <w:sz w:val="24"/>
          <w:szCs w:val="24"/>
        </w:rPr>
        <w:t>% achieved this – compared to 3</w:t>
      </w:r>
      <w:r w:rsidR="002E7AEF">
        <w:rPr>
          <w:sz w:val="24"/>
          <w:szCs w:val="24"/>
        </w:rPr>
        <w:t>9.5</w:t>
      </w:r>
      <w:r>
        <w:rPr>
          <w:sz w:val="24"/>
          <w:szCs w:val="24"/>
        </w:rPr>
        <w:t>% for our VC.</w:t>
      </w:r>
    </w:p>
    <w:p w14:paraId="48A1F3F6" w14:textId="57731466" w:rsidR="000C7350" w:rsidRDefault="000C7350" w:rsidP="000C7350">
      <w:pPr>
        <w:pStyle w:val="ListParagraph"/>
        <w:numPr>
          <w:ilvl w:val="1"/>
          <w:numId w:val="19"/>
        </w:numPr>
        <w:rPr>
          <w:sz w:val="24"/>
          <w:szCs w:val="24"/>
        </w:rPr>
      </w:pPr>
      <w:r>
        <w:rPr>
          <w:sz w:val="24"/>
          <w:szCs w:val="24"/>
        </w:rPr>
        <w:t xml:space="preserve">1+ Level 7 award in S6 – </w:t>
      </w:r>
      <w:r w:rsidR="002E7AEF">
        <w:rPr>
          <w:sz w:val="24"/>
          <w:szCs w:val="24"/>
        </w:rPr>
        <w:t>20.2</w:t>
      </w:r>
      <w:r>
        <w:rPr>
          <w:sz w:val="24"/>
          <w:szCs w:val="24"/>
        </w:rPr>
        <w:t xml:space="preserve">% achieved this – compared to </w:t>
      </w:r>
      <w:r w:rsidR="002E7AEF">
        <w:rPr>
          <w:sz w:val="24"/>
          <w:szCs w:val="24"/>
        </w:rPr>
        <w:t>25.5</w:t>
      </w:r>
      <w:r>
        <w:rPr>
          <w:sz w:val="24"/>
          <w:szCs w:val="24"/>
        </w:rPr>
        <w:t>% for our VC.</w:t>
      </w:r>
    </w:p>
    <w:p w14:paraId="615906F2" w14:textId="23BF1885" w:rsidR="003A0619" w:rsidRDefault="003A0619" w:rsidP="003A0619">
      <w:pPr>
        <w:pStyle w:val="ListParagraph"/>
        <w:numPr>
          <w:ilvl w:val="0"/>
          <w:numId w:val="18"/>
        </w:numPr>
        <w:rPr>
          <w:sz w:val="24"/>
          <w:szCs w:val="24"/>
        </w:rPr>
      </w:pPr>
      <w:r w:rsidRPr="00A32CC1">
        <w:rPr>
          <w:sz w:val="24"/>
          <w:szCs w:val="24"/>
        </w:rPr>
        <w:t>In the BGE, we see pupils making progress towards the Scottish Government target of 85% of pupils on track for achieving Level 3 at the end of S3.</w:t>
      </w:r>
      <w:r w:rsidR="00327FDE">
        <w:rPr>
          <w:sz w:val="24"/>
          <w:szCs w:val="24"/>
        </w:rPr>
        <w:t xml:space="preserve"> (May figures)</w:t>
      </w:r>
    </w:p>
    <w:p w14:paraId="2F6C6D19" w14:textId="77777777" w:rsidR="003A0619" w:rsidRPr="00A32CC1" w:rsidRDefault="003A0619" w:rsidP="003A0619">
      <w:pPr>
        <w:pStyle w:val="ListParagraph"/>
        <w:rPr>
          <w:sz w:val="24"/>
          <w:szCs w:val="24"/>
        </w:rPr>
      </w:pPr>
    </w:p>
    <w:p w14:paraId="6DA2233C" w14:textId="77777777" w:rsidR="003A0619" w:rsidRDefault="003A0619" w:rsidP="003A0619">
      <w:pPr>
        <w:rPr>
          <w:sz w:val="24"/>
          <w:szCs w:val="24"/>
        </w:rPr>
      </w:pPr>
    </w:p>
    <w:tbl>
      <w:tblPr>
        <w:tblStyle w:val="TableGrid"/>
        <w:tblpPr w:leftFromText="180" w:rightFromText="180" w:vertAnchor="text" w:horzAnchor="margin" w:tblpXSpec="center" w:tblpY="-705"/>
        <w:tblW w:w="10485" w:type="dxa"/>
        <w:tblLook w:val="04A0" w:firstRow="1" w:lastRow="0" w:firstColumn="1" w:lastColumn="0" w:noHBand="0" w:noVBand="1"/>
      </w:tblPr>
      <w:tblGrid>
        <w:gridCol w:w="651"/>
        <w:gridCol w:w="2460"/>
        <w:gridCol w:w="2457"/>
        <w:gridCol w:w="2458"/>
        <w:gridCol w:w="2459"/>
      </w:tblGrid>
      <w:tr w:rsidR="003A0619" w:rsidRPr="00457C0C" w14:paraId="1372C143" w14:textId="77777777" w:rsidTr="00BB6500">
        <w:tc>
          <w:tcPr>
            <w:tcW w:w="651" w:type="dxa"/>
            <w:shd w:val="clear" w:color="auto" w:fill="FFC000"/>
          </w:tcPr>
          <w:p w14:paraId="002E95C2" w14:textId="77777777" w:rsidR="003A0619" w:rsidRPr="00457C0C" w:rsidRDefault="003A0619" w:rsidP="00BB6500">
            <w:pPr>
              <w:rPr>
                <w:rFonts w:cstheme="minorHAnsi"/>
                <w:sz w:val="24"/>
              </w:rPr>
            </w:pPr>
            <w:r>
              <w:rPr>
                <w:rFonts w:cstheme="minorHAnsi"/>
                <w:sz w:val="24"/>
              </w:rPr>
              <w:t>Year</w:t>
            </w:r>
          </w:p>
        </w:tc>
        <w:tc>
          <w:tcPr>
            <w:tcW w:w="2460" w:type="dxa"/>
            <w:shd w:val="clear" w:color="auto" w:fill="FFC000"/>
          </w:tcPr>
          <w:p w14:paraId="1633E8C1" w14:textId="77777777" w:rsidR="003A0619" w:rsidRPr="00457C0C" w:rsidRDefault="003A0619" w:rsidP="00BB6500">
            <w:pPr>
              <w:rPr>
                <w:rFonts w:cstheme="minorHAnsi"/>
                <w:sz w:val="24"/>
              </w:rPr>
            </w:pPr>
            <w:r w:rsidRPr="00457C0C">
              <w:rPr>
                <w:rFonts w:cstheme="minorHAnsi"/>
                <w:sz w:val="24"/>
              </w:rPr>
              <w:t>On track - Numeracy</w:t>
            </w:r>
          </w:p>
        </w:tc>
        <w:tc>
          <w:tcPr>
            <w:tcW w:w="2457" w:type="dxa"/>
            <w:shd w:val="clear" w:color="auto" w:fill="FFC000"/>
          </w:tcPr>
          <w:p w14:paraId="6074ED35" w14:textId="77777777" w:rsidR="003A0619" w:rsidRPr="00457C0C" w:rsidRDefault="003A0619" w:rsidP="00BB6500">
            <w:pPr>
              <w:rPr>
                <w:rFonts w:cstheme="minorHAnsi"/>
                <w:sz w:val="24"/>
              </w:rPr>
            </w:pPr>
            <w:r w:rsidRPr="00457C0C">
              <w:rPr>
                <w:rFonts w:cstheme="minorHAnsi"/>
                <w:sz w:val="24"/>
              </w:rPr>
              <w:t>On track – L and T</w:t>
            </w:r>
          </w:p>
        </w:tc>
        <w:tc>
          <w:tcPr>
            <w:tcW w:w="2458" w:type="dxa"/>
            <w:shd w:val="clear" w:color="auto" w:fill="FFC000"/>
          </w:tcPr>
          <w:p w14:paraId="00BD0233" w14:textId="77777777" w:rsidR="003A0619" w:rsidRPr="00457C0C" w:rsidRDefault="003A0619" w:rsidP="00BB6500">
            <w:pPr>
              <w:rPr>
                <w:rFonts w:cstheme="minorHAnsi"/>
                <w:sz w:val="24"/>
              </w:rPr>
            </w:pPr>
            <w:r w:rsidRPr="00457C0C">
              <w:rPr>
                <w:rFonts w:cstheme="minorHAnsi"/>
                <w:sz w:val="24"/>
              </w:rPr>
              <w:t>On track - Reading</w:t>
            </w:r>
          </w:p>
        </w:tc>
        <w:tc>
          <w:tcPr>
            <w:tcW w:w="2459" w:type="dxa"/>
            <w:shd w:val="clear" w:color="auto" w:fill="FFC000"/>
          </w:tcPr>
          <w:p w14:paraId="6E0A1273" w14:textId="77777777" w:rsidR="003A0619" w:rsidRPr="00457C0C" w:rsidRDefault="003A0619" w:rsidP="00BB6500">
            <w:pPr>
              <w:rPr>
                <w:rFonts w:cstheme="minorHAnsi"/>
                <w:sz w:val="24"/>
              </w:rPr>
            </w:pPr>
            <w:r w:rsidRPr="00457C0C">
              <w:rPr>
                <w:rFonts w:cstheme="minorHAnsi"/>
                <w:sz w:val="24"/>
              </w:rPr>
              <w:t>On track - Writing</w:t>
            </w:r>
          </w:p>
        </w:tc>
      </w:tr>
      <w:tr w:rsidR="003A0619" w:rsidRPr="00457C0C" w14:paraId="75B4439E" w14:textId="77777777" w:rsidTr="00BB6500">
        <w:tc>
          <w:tcPr>
            <w:tcW w:w="651" w:type="dxa"/>
          </w:tcPr>
          <w:p w14:paraId="346CF38B" w14:textId="77777777" w:rsidR="003A0619" w:rsidRPr="00457C0C" w:rsidRDefault="003A0619" w:rsidP="00BB6500">
            <w:pPr>
              <w:rPr>
                <w:rFonts w:cstheme="minorHAnsi"/>
                <w:sz w:val="24"/>
              </w:rPr>
            </w:pPr>
            <w:r w:rsidRPr="00457C0C">
              <w:rPr>
                <w:rFonts w:cstheme="minorHAnsi"/>
                <w:sz w:val="24"/>
              </w:rPr>
              <w:t>S1</w:t>
            </w:r>
          </w:p>
        </w:tc>
        <w:tc>
          <w:tcPr>
            <w:tcW w:w="2460" w:type="dxa"/>
          </w:tcPr>
          <w:p w14:paraId="52C7EAEB" w14:textId="34BC5B80" w:rsidR="003A0619" w:rsidRPr="008F7553" w:rsidRDefault="006F448F" w:rsidP="00BB6500">
            <w:pPr>
              <w:rPr>
                <w:rFonts w:cstheme="minorHAnsi"/>
                <w:sz w:val="24"/>
              </w:rPr>
            </w:pPr>
            <w:r>
              <w:rPr>
                <w:rFonts w:cstheme="minorHAnsi"/>
                <w:sz w:val="24"/>
              </w:rPr>
              <w:t>73</w:t>
            </w:r>
            <w:r w:rsidR="006173C2">
              <w:rPr>
                <w:rFonts w:cstheme="minorHAnsi"/>
                <w:sz w:val="24"/>
              </w:rPr>
              <w:t>.26</w:t>
            </w:r>
            <w:r w:rsidR="00182670">
              <w:rPr>
                <w:rFonts w:cstheme="minorHAnsi"/>
                <w:sz w:val="24"/>
              </w:rPr>
              <w:t>%</w:t>
            </w:r>
          </w:p>
        </w:tc>
        <w:tc>
          <w:tcPr>
            <w:tcW w:w="2457" w:type="dxa"/>
          </w:tcPr>
          <w:p w14:paraId="5A8C27E4" w14:textId="31340BFB" w:rsidR="003A0619" w:rsidRPr="008F7553" w:rsidRDefault="006173C2" w:rsidP="00BB6500">
            <w:pPr>
              <w:rPr>
                <w:rFonts w:cstheme="minorHAnsi"/>
                <w:sz w:val="24"/>
              </w:rPr>
            </w:pPr>
            <w:r>
              <w:rPr>
                <w:rFonts w:cstheme="minorHAnsi"/>
                <w:sz w:val="24"/>
              </w:rPr>
              <w:t>92.05</w:t>
            </w:r>
            <w:r w:rsidR="00182670">
              <w:rPr>
                <w:rFonts w:cstheme="minorHAnsi"/>
                <w:sz w:val="24"/>
              </w:rPr>
              <w:t>%</w:t>
            </w:r>
          </w:p>
        </w:tc>
        <w:tc>
          <w:tcPr>
            <w:tcW w:w="2458" w:type="dxa"/>
          </w:tcPr>
          <w:p w14:paraId="4DE32C98" w14:textId="7D228ACE" w:rsidR="003A0619" w:rsidRPr="008F7553" w:rsidRDefault="00182670" w:rsidP="00BB6500">
            <w:pPr>
              <w:rPr>
                <w:rFonts w:cstheme="minorHAnsi"/>
                <w:sz w:val="24"/>
              </w:rPr>
            </w:pPr>
            <w:r>
              <w:rPr>
                <w:rFonts w:cstheme="minorHAnsi"/>
                <w:sz w:val="24"/>
              </w:rPr>
              <w:t>92.05%</w:t>
            </w:r>
          </w:p>
        </w:tc>
        <w:tc>
          <w:tcPr>
            <w:tcW w:w="2459" w:type="dxa"/>
          </w:tcPr>
          <w:p w14:paraId="1F32AA19" w14:textId="2BF284B1" w:rsidR="003A0619" w:rsidRPr="008F7553" w:rsidRDefault="006173C2" w:rsidP="00BB6500">
            <w:pPr>
              <w:rPr>
                <w:rFonts w:cstheme="minorHAnsi"/>
                <w:sz w:val="24"/>
              </w:rPr>
            </w:pPr>
            <w:r>
              <w:rPr>
                <w:rFonts w:cstheme="minorHAnsi"/>
                <w:sz w:val="24"/>
              </w:rPr>
              <w:t>90.91%</w:t>
            </w:r>
          </w:p>
        </w:tc>
      </w:tr>
      <w:tr w:rsidR="003A0619" w:rsidRPr="00457C0C" w14:paraId="015710A1" w14:textId="77777777" w:rsidTr="00BB6500">
        <w:tc>
          <w:tcPr>
            <w:tcW w:w="651" w:type="dxa"/>
          </w:tcPr>
          <w:p w14:paraId="1F92E9A1" w14:textId="77777777" w:rsidR="003A0619" w:rsidRPr="00457C0C" w:rsidRDefault="003A0619" w:rsidP="00BB6500">
            <w:pPr>
              <w:rPr>
                <w:rFonts w:cstheme="minorHAnsi"/>
                <w:sz w:val="24"/>
              </w:rPr>
            </w:pPr>
            <w:r w:rsidRPr="00457C0C">
              <w:rPr>
                <w:rFonts w:cstheme="minorHAnsi"/>
                <w:sz w:val="24"/>
              </w:rPr>
              <w:t>S2</w:t>
            </w:r>
          </w:p>
        </w:tc>
        <w:tc>
          <w:tcPr>
            <w:tcW w:w="2460" w:type="dxa"/>
          </w:tcPr>
          <w:p w14:paraId="6219883F" w14:textId="3A92D83A" w:rsidR="003A0619" w:rsidRPr="008F7553" w:rsidRDefault="009F33B8" w:rsidP="00BB6500">
            <w:pPr>
              <w:rPr>
                <w:rFonts w:cstheme="minorHAnsi"/>
                <w:sz w:val="24"/>
              </w:rPr>
            </w:pPr>
            <w:r>
              <w:rPr>
                <w:rFonts w:cstheme="minorHAnsi"/>
                <w:sz w:val="24"/>
              </w:rPr>
              <w:t>86.02%</w:t>
            </w:r>
          </w:p>
        </w:tc>
        <w:tc>
          <w:tcPr>
            <w:tcW w:w="2457" w:type="dxa"/>
          </w:tcPr>
          <w:p w14:paraId="088CD306" w14:textId="33C03E2B" w:rsidR="003A0619" w:rsidRPr="008F7553" w:rsidRDefault="00606202" w:rsidP="00BB6500">
            <w:pPr>
              <w:rPr>
                <w:rFonts w:cstheme="minorHAnsi"/>
                <w:sz w:val="24"/>
              </w:rPr>
            </w:pPr>
            <w:r>
              <w:rPr>
                <w:rFonts w:cstheme="minorHAnsi"/>
                <w:sz w:val="24"/>
              </w:rPr>
              <w:t>95.79</w:t>
            </w:r>
            <w:r w:rsidR="009F33B8">
              <w:rPr>
                <w:rFonts w:cstheme="minorHAnsi"/>
                <w:sz w:val="24"/>
              </w:rPr>
              <w:t>%</w:t>
            </w:r>
          </w:p>
        </w:tc>
        <w:tc>
          <w:tcPr>
            <w:tcW w:w="2458" w:type="dxa"/>
          </w:tcPr>
          <w:p w14:paraId="1D884381" w14:textId="4996A838" w:rsidR="003A0619" w:rsidRPr="008F7553" w:rsidRDefault="009F33B8" w:rsidP="00BB6500">
            <w:pPr>
              <w:rPr>
                <w:rFonts w:cstheme="minorHAnsi"/>
                <w:sz w:val="24"/>
              </w:rPr>
            </w:pPr>
            <w:r>
              <w:rPr>
                <w:rFonts w:cstheme="minorHAnsi"/>
                <w:sz w:val="24"/>
              </w:rPr>
              <w:t>94.74%</w:t>
            </w:r>
          </w:p>
        </w:tc>
        <w:tc>
          <w:tcPr>
            <w:tcW w:w="2459" w:type="dxa"/>
          </w:tcPr>
          <w:p w14:paraId="0F9279CB" w14:textId="5E177476" w:rsidR="003A0619" w:rsidRPr="008F7553" w:rsidRDefault="00160312" w:rsidP="00BB6500">
            <w:pPr>
              <w:rPr>
                <w:rFonts w:cstheme="minorHAnsi"/>
                <w:sz w:val="24"/>
              </w:rPr>
            </w:pPr>
            <w:r>
              <w:rPr>
                <w:rFonts w:cstheme="minorHAnsi"/>
                <w:sz w:val="24"/>
              </w:rPr>
              <w:t>92.63%</w:t>
            </w:r>
          </w:p>
        </w:tc>
      </w:tr>
      <w:tr w:rsidR="003A0619" w:rsidRPr="00457C0C" w14:paraId="24DB68A9" w14:textId="77777777" w:rsidTr="00BB6500">
        <w:tc>
          <w:tcPr>
            <w:tcW w:w="651" w:type="dxa"/>
          </w:tcPr>
          <w:p w14:paraId="0425A697" w14:textId="77777777" w:rsidR="003A0619" w:rsidRPr="00457C0C" w:rsidRDefault="003A0619" w:rsidP="00BB6500">
            <w:pPr>
              <w:rPr>
                <w:rFonts w:cstheme="minorHAnsi"/>
                <w:sz w:val="24"/>
              </w:rPr>
            </w:pPr>
            <w:r w:rsidRPr="00457C0C">
              <w:rPr>
                <w:rFonts w:cstheme="minorHAnsi"/>
                <w:sz w:val="24"/>
              </w:rPr>
              <w:t>S3</w:t>
            </w:r>
          </w:p>
        </w:tc>
        <w:tc>
          <w:tcPr>
            <w:tcW w:w="2460" w:type="dxa"/>
          </w:tcPr>
          <w:p w14:paraId="3374A7E1" w14:textId="4934B94B" w:rsidR="003A0619" w:rsidRPr="008F7553" w:rsidRDefault="00DC6216" w:rsidP="00BB6500">
            <w:pPr>
              <w:rPr>
                <w:rFonts w:cstheme="minorHAnsi"/>
                <w:sz w:val="24"/>
              </w:rPr>
            </w:pPr>
            <w:r>
              <w:rPr>
                <w:rFonts w:cstheme="minorHAnsi"/>
                <w:sz w:val="24"/>
              </w:rPr>
              <w:t>82.61%</w:t>
            </w:r>
          </w:p>
        </w:tc>
        <w:tc>
          <w:tcPr>
            <w:tcW w:w="2457" w:type="dxa"/>
          </w:tcPr>
          <w:p w14:paraId="1D592A7B" w14:textId="5AA351D1" w:rsidR="003A0619" w:rsidRPr="008F7553" w:rsidRDefault="00DC1C2F" w:rsidP="00BB6500">
            <w:pPr>
              <w:rPr>
                <w:rFonts w:cstheme="minorHAnsi"/>
                <w:sz w:val="24"/>
              </w:rPr>
            </w:pPr>
            <w:r>
              <w:rPr>
                <w:rFonts w:cstheme="minorHAnsi"/>
                <w:sz w:val="24"/>
              </w:rPr>
              <w:t>92.39%</w:t>
            </w:r>
          </w:p>
        </w:tc>
        <w:tc>
          <w:tcPr>
            <w:tcW w:w="2458" w:type="dxa"/>
          </w:tcPr>
          <w:p w14:paraId="00BF6CAB" w14:textId="75CCC702" w:rsidR="003A0619" w:rsidRPr="008F7553" w:rsidRDefault="00DC1C2F" w:rsidP="00BB6500">
            <w:pPr>
              <w:rPr>
                <w:rFonts w:cstheme="minorHAnsi"/>
                <w:sz w:val="24"/>
              </w:rPr>
            </w:pPr>
            <w:r>
              <w:rPr>
                <w:rFonts w:cstheme="minorHAnsi"/>
                <w:sz w:val="24"/>
              </w:rPr>
              <w:t>91.3%</w:t>
            </w:r>
          </w:p>
        </w:tc>
        <w:tc>
          <w:tcPr>
            <w:tcW w:w="2459" w:type="dxa"/>
          </w:tcPr>
          <w:p w14:paraId="4AB88BE3" w14:textId="44C1F30B" w:rsidR="003A0619" w:rsidRPr="008F7553" w:rsidRDefault="00DC1C2F" w:rsidP="00BB6500">
            <w:pPr>
              <w:rPr>
                <w:rFonts w:cstheme="minorHAnsi"/>
                <w:sz w:val="24"/>
              </w:rPr>
            </w:pPr>
            <w:r>
              <w:rPr>
                <w:rFonts w:cstheme="minorHAnsi"/>
                <w:sz w:val="24"/>
              </w:rPr>
              <w:t>89.1</w:t>
            </w:r>
            <w:r w:rsidR="00DC6216">
              <w:rPr>
                <w:rFonts w:cstheme="minorHAnsi"/>
                <w:sz w:val="24"/>
              </w:rPr>
              <w:t>3%</w:t>
            </w:r>
          </w:p>
        </w:tc>
      </w:tr>
    </w:tbl>
    <w:p w14:paraId="5A3C6C94" w14:textId="77777777" w:rsidR="00B5108B" w:rsidRDefault="00B5108B" w:rsidP="00B5108B">
      <w:pPr>
        <w:rPr>
          <w:sz w:val="24"/>
          <w:szCs w:val="24"/>
        </w:rPr>
      </w:pPr>
      <w:r>
        <w:rPr>
          <w:sz w:val="24"/>
          <w:szCs w:val="24"/>
        </w:rPr>
        <w:t>We note the following improvements in learning and teaching and assessment across the school:</w:t>
      </w:r>
    </w:p>
    <w:p w14:paraId="5B1E6180" w14:textId="0933E33F" w:rsidR="00B5108B" w:rsidRDefault="00B5108B" w:rsidP="00B5108B">
      <w:pPr>
        <w:pStyle w:val="ListParagraph"/>
        <w:numPr>
          <w:ilvl w:val="0"/>
          <w:numId w:val="20"/>
        </w:numPr>
        <w:rPr>
          <w:sz w:val="24"/>
          <w:szCs w:val="24"/>
        </w:rPr>
      </w:pPr>
      <w:r>
        <w:rPr>
          <w:sz w:val="24"/>
          <w:szCs w:val="24"/>
        </w:rPr>
        <w:t xml:space="preserve">We </w:t>
      </w:r>
      <w:r w:rsidR="00923B3D">
        <w:rPr>
          <w:sz w:val="24"/>
          <w:szCs w:val="24"/>
        </w:rPr>
        <w:t>have adapted our offering in our Senior school curriculum:</w:t>
      </w:r>
    </w:p>
    <w:p w14:paraId="48371270" w14:textId="57D14507" w:rsidR="00B5108B" w:rsidRDefault="00D5282A" w:rsidP="00B5108B">
      <w:pPr>
        <w:pStyle w:val="ListParagraph"/>
        <w:numPr>
          <w:ilvl w:val="1"/>
          <w:numId w:val="20"/>
        </w:numPr>
        <w:rPr>
          <w:sz w:val="24"/>
          <w:szCs w:val="24"/>
        </w:rPr>
      </w:pPr>
      <w:r>
        <w:rPr>
          <w:sz w:val="24"/>
          <w:szCs w:val="24"/>
        </w:rPr>
        <w:t>Successfully implemented Higher Politics into the curriculum</w:t>
      </w:r>
    </w:p>
    <w:p w14:paraId="51FF9B5A" w14:textId="5CB0056A" w:rsidR="00D5282A" w:rsidRDefault="00183F4D" w:rsidP="00B5108B">
      <w:pPr>
        <w:pStyle w:val="ListParagraph"/>
        <w:numPr>
          <w:ilvl w:val="1"/>
          <w:numId w:val="20"/>
        </w:numPr>
        <w:rPr>
          <w:sz w:val="24"/>
          <w:szCs w:val="24"/>
        </w:rPr>
      </w:pPr>
      <w:r>
        <w:rPr>
          <w:sz w:val="24"/>
          <w:szCs w:val="24"/>
        </w:rPr>
        <w:t>Introduced Rural skills units at level 5</w:t>
      </w:r>
    </w:p>
    <w:p w14:paraId="31E94C5F" w14:textId="71904695" w:rsidR="00183F4D" w:rsidRDefault="00183F4D" w:rsidP="00B5108B">
      <w:pPr>
        <w:pStyle w:val="ListParagraph"/>
        <w:numPr>
          <w:ilvl w:val="1"/>
          <w:numId w:val="20"/>
        </w:numPr>
        <w:rPr>
          <w:sz w:val="24"/>
          <w:szCs w:val="24"/>
        </w:rPr>
      </w:pPr>
      <w:r>
        <w:rPr>
          <w:sz w:val="24"/>
          <w:szCs w:val="24"/>
        </w:rPr>
        <w:t>We now deliver Level 6 Sport and Fitness, with built in Sports Coaching qualification</w:t>
      </w:r>
    </w:p>
    <w:p w14:paraId="3D584755" w14:textId="1107699F" w:rsidR="001D154F" w:rsidRDefault="00334709" w:rsidP="00B5108B">
      <w:pPr>
        <w:pStyle w:val="ListParagraph"/>
        <w:numPr>
          <w:ilvl w:val="1"/>
          <w:numId w:val="20"/>
        </w:numPr>
        <w:rPr>
          <w:sz w:val="24"/>
          <w:szCs w:val="24"/>
        </w:rPr>
      </w:pPr>
      <w:r>
        <w:rPr>
          <w:sz w:val="24"/>
          <w:szCs w:val="24"/>
        </w:rPr>
        <w:t xml:space="preserve">Scots Language Award incorporated </w:t>
      </w:r>
      <w:proofErr w:type="gramStart"/>
      <w:r>
        <w:rPr>
          <w:sz w:val="24"/>
          <w:szCs w:val="24"/>
        </w:rPr>
        <w:t>in to</w:t>
      </w:r>
      <w:proofErr w:type="gramEnd"/>
      <w:r>
        <w:rPr>
          <w:sz w:val="24"/>
          <w:szCs w:val="24"/>
        </w:rPr>
        <w:t xml:space="preserve"> S3 English</w:t>
      </w:r>
    </w:p>
    <w:p w14:paraId="4A4820A4" w14:textId="3D73F0DD" w:rsidR="00825D47" w:rsidRPr="00825D47" w:rsidRDefault="00347064" w:rsidP="00825D47">
      <w:pPr>
        <w:pStyle w:val="ListParagraph"/>
        <w:numPr>
          <w:ilvl w:val="1"/>
          <w:numId w:val="20"/>
        </w:numPr>
        <w:rPr>
          <w:sz w:val="24"/>
          <w:szCs w:val="24"/>
        </w:rPr>
      </w:pPr>
      <w:r>
        <w:rPr>
          <w:sz w:val="24"/>
          <w:szCs w:val="24"/>
        </w:rPr>
        <w:t xml:space="preserve">NPA courses in Expressive Arts are widening achievement </w:t>
      </w:r>
      <w:r w:rsidR="00825D47">
        <w:rPr>
          <w:sz w:val="24"/>
          <w:szCs w:val="24"/>
        </w:rPr>
        <w:t>–</w:t>
      </w:r>
      <w:r>
        <w:rPr>
          <w:sz w:val="24"/>
          <w:szCs w:val="24"/>
        </w:rPr>
        <w:t xml:space="preserve"> </w:t>
      </w:r>
      <w:r w:rsidR="00825D47">
        <w:rPr>
          <w:sz w:val="24"/>
          <w:szCs w:val="24"/>
        </w:rPr>
        <w:t xml:space="preserve">In </w:t>
      </w:r>
      <w:r w:rsidR="00825D47" w:rsidRPr="00825D47">
        <w:rPr>
          <w:sz w:val="24"/>
          <w:szCs w:val="24"/>
        </w:rPr>
        <w:t>Art and Design, Acting &amp; Performance, Musical Theatre, Technical Theatre</w:t>
      </w:r>
    </w:p>
    <w:p w14:paraId="60F5C655" w14:textId="1DC370FF" w:rsidR="00E737E8" w:rsidRDefault="00727B05" w:rsidP="00737D45">
      <w:pPr>
        <w:pStyle w:val="ListParagraph"/>
        <w:numPr>
          <w:ilvl w:val="1"/>
          <w:numId w:val="20"/>
        </w:numPr>
        <w:rPr>
          <w:sz w:val="24"/>
          <w:szCs w:val="24"/>
        </w:rPr>
      </w:pPr>
      <w:r>
        <w:rPr>
          <w:sz w:val="24"/>
          <w:szCs w:val="24"/>
        </w:rPr>
        <w:t>S5s in Core Religious Studies now complete a Level 4 Unit</w:t>
      </w:r>
      <w:r w:rsidR="00737D45">
        <w:rPr>
          <w:sz w:val="24"/>
          <w:szCs w:val="24"/>
        </w:rPr>
        <w:t>.</w:t>
      </w:r>
    </w:p>
    <w:p w14:paraId="4B0A2BE1" w14:textId="17C04843" w:rsidR="00737D45" w:rsidRDefault="00737D45" w:rsidP="00737D45">
      <w:pPr>
        <w:pStyle w:val="ListParagraph"/>
        <w:numPr>
          <w:ilvl w:val="1"/>
          <w:numId w:val="20"/>
        </w:numPr>
        <w:rPr>
          <w:sz w:val="24"/>
          <w:szCs w:val="24"/>
        </w:rPr>
      </w:pPr>
      <w:r>
        <w:rPr>
          <w:sz w:val="24"/>
          <w:szCs w:val="24"/>
        </w:rPr>
        <w:t xml:space="preserve">We are trialling </w:t>
      </w:r>
      <w:r w:rsidR="00114027">
        <w:rPr>
          <w:sz w:val="24"/>
          <w:szCs w:val="24"/>
        </w:rPr>
        <w:t>Esports this year.</w:t>
      </w:r>
    </w:p>
    <w:p w14:paraId="4585C427" w14:textId="77777777" w:rsidR="00737D45" w:rsidRPr="00737D45" w:rsidRDefault="00737D45" w:rsidP="00737D45">
      <w:pPr>
        <w:pStyle w:val="ListParagraph"/>
        <w:ind w:left="1440"/>
        <w:rPr>
          <w:sz w:val="24"/>
          <w:szCs w:val="24"/>
        </w:rPr>
      </w:pPr>
    </w:p>
    <w:p w14:paraId="3177EE71" w14:textId="38B23D75" w:rsidR="00B5108B" w:rsidRDefault="00B5108B" w:rsidP="00B5108B">
      <w:pPr>
        <w:pStyle w:val="ListParagraph"/>
        <w:numPr>
          <w:ilvl w:val="0"/>
          <w:numId w:val="21"/>
        </w:numPr>
      </w:pPr>
      <w:r>
        <w:t xml:space="preserve">Our Greenpower work </w:t>
      </w:r>
      <w:r w:rsidR="00057E6E">
        <w:t>continues to be</w:t>
      </w:r>
      <w:r>
        <w:t xml:space="preserve"> sector-leading, providing brilliant opportunities for our young people and helping this project to develop across the region and Scotland as a whole – </w:t>
      </w:r>
      <w:r w:rsidR="00BE42BB">
        <w:t xml:space="preserve">our most recent developments are featured on the Education Scotland website as excellent practice. Ours is the first ever Scottish School Team to attend the national </w:t>
      </w:r>
      <w:r w:rsidR="007C6F57">
        <w:t xml:space="preserve">Greenpower event at </w:t>
      </w:r>
      <w:r w:rsidR="007C6F57">
        <w:lastRenderedPageBreak/>
        <w:t xml:space="preserve">Goodwood this year. Our </w:t>
      </w:r>
      <w:r w:rsidR="00453742">
        <w:t>cluster-wide Goblin car project has been brilliant this year, engaging with all P6 pupils, staff and parents</w:t>
      </w:r>
      <w:r w:rsidR="00301241">
        <w:t xml:space="preserve"> in a technology design project.</w:t>
      </w:r>
    </w:p>
    <w:p w14:paraId="6103343D" w14:textId="77777777" w:rsidR="00B5108B" w:rsidRDefault="00B5108B" w:rsidP="00B5108B">
      <w:pPr>
        <w:pStyle w:val="ListParagraph"/>
        <w:numPr>
          <w:ilvl w:val="0"/>
          <w:numId w:val="21"/>
        </w:numPr>
      </w:pPr>
      <w:r>
        <w:t xml:space="preserve">We have successfully regained our Eco-Schools Green Flag through effective leadership and collaborative </w:t>
      </w:r>
      <w:proofErr w:type="gramStart"/>
      <w:r>
        <w:t>working,</w:t>
      </w:r>
      <w:proofErr w:type="gramEnd"/>
      <w:r>
        <w:t xml:space="preserve"> a plan is in place for further work on sustainability.</w:t>
      </w:r>
    </w:p>
    <w:p w14:paraId="5720638B" w14:textId="5A87E56F" w:rsidR="005C7DB1" w:rsidRDefault="0080231B" w:rsidP="00B5108B">
      <w:pPr>
        <w:pStyle w:val="ListParagraph"/>
        <w:numPr>
          <w:ilvl w:val="0"/>
          <w:numId w:val="21"/>
        </w:numPr>
      </w:pPr>
      <w:r>
        <w:t xml:space="preserve">We ran </w:t>
      </w:r>
      <w:r w:rsidR="00AB5546">
        <w:t xml:space="preserve">a comprehensive set of excursions to give learning opportunities </w:t>
      </w:r>
      <w:proofErr w:type="spellStart"/>
      <w:r w:rsidR="00AB5546">
        <w:t>outwith</w:t>
      </w:r>
      <w:proofErr w:type="spellEnd"/>
      <w:r w:rsidR="00AB5546">
        <w:t xml:space="preserve"> the school. There were 175 visits in total, representing </w:t>
      </w:r>
      <w:r w:rsidR="004A0E3F">
        <w:t>3731 participant days</w:t>
      </w:r>
      <w:r w:rsidR="00EE3195">
        <w:t xml:space="preserve"> – mor</w:t>
      </w:r>
      <w:r w:rsidR="00B73879">
        <w:t>e</w:t>
      </w:r>
      <w:r w:rsidR="00EE3195">
        <w:t xml:space="preserve"> than 7 days per pupil. This is greater than all, other schools in SBC, and reflects our ambition to widen </w:t>
      </w:r>
      <w:r w:rsidR="001269B7">
        <w:t>the horizons o</w:t>
      </w:r>
      <w:r w:rsidR="00AF3D6B">
        <w:t>f</w:t>
      </w:r>
      <w:r w:rsidR="001269B7">
        <w:t xml:space="preserve"> our young people.</w:t>
      </w:r>
      <w:r w:rsidR="00AB5546">
        <w:t xml:space="preserve"> </w:t>
      </w:r>
      <w:r w:rsidR="00AF3D6B">
        <w:t>Opportunities through DYW have added significantly to this total.</w:t>
      </w:r>
      <w:r w:rsidR="00CC646B">
        <w:t xml:space="preserve"> We showcased our local partners and opportunities twice during the year, with hundreds in attendance each time.</w:t>
      </w:r>
      <w:r w:rsidR="00255D0A">
        <w:t xml:space="preserve"> We have expanded our offer</w:t>
      </w:r>
      <w:r w:rsidR="009E1E0F">
        <w:t xml:space="preserve"> and organised STEM workshops to all of our S2 pupils.</w:t>
      </w:r>
    </w:p>
    <w:p w14:paraId="1E693194" w14:textId="0D2D8324" w:rsidR="008E3FFB" w:rsidRDefault="008E3FFB" w:rsidP="00B5108B">
      <w:pPr>
        <w:pStyle w:val="ListParagraph"/>
        <w:numPr>
          <w:ilvl w:val="0"/>
          <w:numId w:val="21"/>
        </w:numPr>
      </w:pPr>
      <w:r>
        <w:t xml:space="preserve">We judge our learning and teaching to be good across </w:t>
      </w:r>
      <w:r w:rsidR="00713382">
        <w:t>t</w:t>
      </w:r>
      <w:r>
        <w:t>he school, with some significant areas of strength and some aspects which require further improvement. This follows a Teaching and Learning Review incorporating 66</w:t>
      </w:r>
      <w:r w:rsidR="00DC3512">
        <w:t xml:space="preserve"> mainly unplanned</w:t>
      </w:r>
      <w:r>
        <w:t xml:space="preserve"> lesson observations as well as taking on board other evidence from Instructional coaching programmes, PLPs, PRDs and school-level workshops.</w:t>
      </w:r>
    </w:p>
    <w:p w14:paraId="0F852AEB" w14:textId="6758B6CB" w:rsidR="00F329BC" w:rsidRDefault="00F329BC" w:rsidP="00B5108B">
      <w:pPr>
        <w:pStyle w:val="ListParagraph"/>
        <w:numPr>
          <w:ilvl w:val="0"/>
          <w:numId w:val="21"/>
        </w:numPr>
      </w:pPr>
      <w:r>
        <w:t xml:space="preserve">The new </w:t>
      </w:r>
      <w:r w:rsidR="00965C26">
        <w:t>Lesson</w:t>
      </w:r>
      <w:r>
        <w:t xml:space="preserve"> Evaluation and Development Toolkit is being well-used across the school as a flexible tool</w:t>
      </w:r>
      <w:r w:rsidR="004F2B75">
        <w:t xml:space="preserve"> with almost all staff engaging in Instructional Coaching, setting targets together using the toolkit and assessing learning with a common format.</w:t>
      </w:r>
      <w:r w:rsidR="00DC3512">
        <w:t xml:space="preserve"> The review enabled a detailed guide to be made for further improvement, looking at key elements</w:t>
      </w:r>
      <w:r w:rsidR="00787EF9">
        <w:t>. Faculties are currently working on how to implement these in their context.</w:t>
      </w:r>
      <w:r w:rsidR="004F63F9">
        <w:t xml:space="preserve"> Almost all staff say that their professional learning enables them to reflect and improve upon their practice.</w:t>
      </w:r>
    </w:p>
    <w:p w14:paraId="2A57EB48" w14:textId="722879A3" w:rsidR="00787EF9" w:rsidRDefault="00787EF9" w:rsidP="00B5108B">
      <w:pPr>
        <w:pStyle w:val="ListParagraph"/>
        <w:numPr>
          <w:ilvl w:val="0"/>
          <w:numId w:val="21"/>
        </w:numPr>
      </w:pPr>
      <w:r>
        <w:t xml:space="preserve">The continuous improvement </w:t>
      </w:r>
      <w:r w:rsidR="004C2EF2">
        <w:t xml:space="preserve">in SQA results </w:t>
      </w:r>
      <w:r w:rsidR="007F734A">
        <w:t xml:space="preserve">over the last five years </w:t>
      </w:r>
      <w:r>
        <w:t xml:space="preserve">we are seeing is reflected in the views of students </w:t>
      </w:r>
      <w:r w:rsidR="00680F6B">
        <w:t>where almost all students agree t</w:t>
      </w:r>
      <w:r w:rsidR="00215306">
        <w:t>hat they are happy with the quality of teaching in the school, that they know where to get help if needed, and that staff encourage them to do the best the</w:t>
      </w:r>
      <w:r w:rsidR="00011D28">
        <w:t>y</w:t>
      </w:r>
      <w:r w:rsidR="00215306">
        <w:t xml:space="preserve"> can.</w:t>
      </w:r>
      <w:r w:rsidR="00011D28">
        <w:t xml:space="preserve"> Parents agree</w:t>
      </w:r>
      <w:r w:rsidR="00735FE6">
        <w:t xml:space="preserve"> and almost all say they are satisfied with the quality of teaching in the school, which is the highest figure in the Borders.</w:t>
      </w:r>
      <w:r w:rsidR="00376C8B">
        <w:t xml:space="preserve"> Almost all staff say they are aware of and involved in the school’s strategies for raising attainment</w:t>
      </w:r>
      <w:r w:rsidR="00822391">
        <w:t xml:space="preserve"> and find it rewarding to be a member of staff at the school.</w:t>
      </w:r>
      <w:r w:rsidR="009754ED">
        <w:t xml:space="preserve"> We completed focussed work on our Revision </w:t>
      </w:r>
      <w:r w:rsidR="004A1CE2">
        <w:t>Revolution</w:t>
      </w:r>
      <w:r w:rsidR="009754ED">
        <w:t xml:space="preserve"> approach and ensured that all students knew </w:t>
      </w:r>
      <w:r w:rsidR="004A1CE2">
        <w:t>about effective ways to study.</w:t>
      </w:r>
    </w:p>
    <w:p w14:paraId="4C52FA64" w14:textId="7AA651FD" w:rsidR="00984081" w:rsidRDefault="00984081" w:rsidP="00B5108B">
      <w:pPr>
        <w:pStyle w:val="ListParagraph"/>
        <w:numPr>
          <w:ilvl w:val="0"/>
          <w:numId w:val="21"/>
        </w:numPr>
      </w:pPr>
      <w:r>
        <w:t>We implemented a new Tracking and Monitoring Policy for our Senior pupils this year, with an emphasis on early inter</w:t>
      </w:r>
      <w:r w:rsidR="00144445">
        <w:t xml:space="preserve">vention, an extra cause for concern </w:t>
      </w:r>
      <w:r w:rsidR="0072354A">
        <w:t>parents’</w:t>
      </w:r>
      <w:r w:rsidR="00144445">
        <w:t xml:space="preserve"> night, and comprehensive key information on </w:t>
      </w:r>
      <w:proofErr w:type="gramStart"/>
      <w:r w:rsidR="00144445">
        <w:t>each individual</w:t>
      </w:r>
      <w:proofErr w:type="gramEnd"/>
      <w:r w:rsidR="00144445">
        <w:t xml:space="preserve"> including prior </w:t>
      </w:r>
      <w:r w:rsidR="0010413D">
        <w:t>achievements. This will be reviewed for the 2025-6 session.</w:t>
      </w:r>
    </w:p>
    <w:p w14:paraId="006885FE" w14:textId="62A46505" w:rsidR="000C7350" w:rsidRPr="00CF58E2" w:rsidRDefault="00CF58E2" w:rsidP="005C7DB1">
      <w:pPr>
        <w:rPr>
          <w:sz w:val="24"/>
          <w:szCs w:val="24"/>
          <w:u w:val="single"/>
        </w:rPr>
      </w:pPr>
      <w:r w:rsidRPr="00CF58E2">
        <w:rPr>
          <w:sz w:val="24"/>
          <w:szCs w:val="24"/>
          <w:u w:val="single"/>
        </w:rPr>
        <w:t>Next Steps</w:t>
      </w:r>
    </w:p>
    <w:p w14:paraId="20F51AC2" w14:textId="724C9189" w:rsidR="00CF58E2" w:rsidRPr="002D4526" w:rsidRDefault="00D25D9F" w:rsidP="006B1BD2">
      <w:pPr>
        <w:pStyle w:val="ListParagraph"/>
        <w:numPr>
          <w:ilvl w:val="0"/>
          <w:numId w:val="24"/>
        </w:numPr>
        <w:rPr>
          <w:rFonts w:eastAsia="Arial"/>
          <w:color w:val="000000" w:themeColor="text1"/>
        </w:rPr>
      </w:pPr>
      <w:r>
        <w:rPr>
          <w:rFonts w:eastAsia="Arial"/>
          <w:color w:val="000000" w:themeColor="text1"/>
        </w:rPr>
        <w:t>Achieve ‘very good’ or ‘excellent’ in making all students think and checking for understanding.</w:t>
      </w:r>
    </w:p>
    <w:p w14:paraId="26B66D62" w14:textId="77777777" w:rsidR="00C44FD8" w:rsidRDefault="00C44FD8" w:rsidP="002D4526">
      <w:pPr>
        <w:pStyle w:val="ListParagraph"/>
        <w:numPr>
          <w:ilvl w:val="0"/>
          <w:numId w:val="24"/>
        </w:numPr>
        <w:rPr>
          <w:rFonts w:eastAsia="Arial"/>
          <w:color w:val="000000" w:themeColor="text1"/>
        </w:rPr>
      </w:pPr>
      <w:r>
        <w:rPr>
          <w:rFonts w:eastAsia="Arial"/>
          <w:color w:val="000000" w:themeColor="text1"/>
        </w:rPr>
        <w:t xml:space="preserve">Consolidate improvement to tracking and monitoring in the Senior </w:t>
      </w:r>
      <w:proofErr w:type="gramStart"/>
      <w:r>
        <w:rPr>
          <w:rFonts w:eastAsia="Arial"/>
          <w:color w:val="000000" w:themeColor="text1"/>
        </w:rPr>
        <w:t>Phase, and</w:t>
      </w:r>
      <w:proofErr w:type="gramEnd"/>
      <w:r>
        <w:rPr>
          <w:rFonts w:eastAsia="Arial"/>
          <w:color w:val="000000" w:themeColor="text1"/>
        </w:rPr>
        <w:t xml:space="preserve"> apply to BGE procedures.</w:t>
      </w:r>
    </w:p>
    <w:p w14:paraId="3F8F2164" w14:textId="77777777" w:rsidR="00C44FD8" w:rsidRDefault="00C44FD8" w:rsidP="002D4526">
      <w:pPr>
        <w:pStyle w:val="ListParagraph"/>
        <w:numPr>
          <w:ilvl w:val="0"/>
          <w:numId w:val="24"/>
        </w:numPr>
        <w:rPr>
          <w:rFonts w:eastAsia="Arial"/>
          <w:color w:val="000000" w:themeColor="text1"/>
        </w:rPr>
      </w:pPr>
      <w:r>
        <w:rPr>
          <w:rFonts w:eastAsia="Arial"/>
          <w:color w:val="000000" w:themeColor="text1"/>
        </w:rPr>
        <w:t>Embed our ‘Revision Revolution’ to standardise approaches to effective study.</w:t>
      </w:r>
    </w:p>
    <w:p w14:paraId="19CCB3DF" w14:textId="7100DC88" w:rsidR="00D25D9F" w:rsidRPr="002D4526" w:rsidRDefault="00C44FD8" w:rsidP="00C44FD8">
      <w:pPr>
        <w:pStyle w:val="ListParagraph"/>
        <w:numPr>
          <w:ilvl w:val="0"/>
          <w:numId w:val="24"/>
        </w:numPr>
        <w:rPr>
          <w:rFonts w:eastAsia="Arial"/>
          <w:color w:val="000000" w:themeColor="text1"/>
        </w:rPr>
      </w:pPr>
      <w:r>
        <w:rPr>
          <w:rFonts w:eastAsia="Arial"/>
          <w:color w:val="000000" w:themeColor="text1"/>
        </w:rPr>
        <w:t>Continue our systematic approach to Professional Learning, building more capacity and consistency to achieve ‘very good’ in evaluations.</w:t>
      </w:r>
    </w:p>
    <w:p w14:paraId="449BB9B3" w14:textId="415C3014" w:rsidR="00C44FD8" w:rsidRPr="002D4526" w:rsidRDefault="00660AE4" w:rsidP="00C44FD8">
      <w:pPr>
        <w:pStyle w:val="ListParagraph"/>
        <w:numPr>
          <w:ilvl w:val="0"/>
          <w:numId w:val="24"/>
        </w:numPr>
        <w:rPr>
          <w:rFonts w:eastAsia="Arial"/>
          <w:color w:val="000000" w:themeColor="text1"/>
        </w:rPr>
      </w:pPr>
      <w:bookmarkStart w:id="0" w:name="_Hlk201571580"/>
      <w:r>
        <w:rPr>
          <w:rFonts w:eastAsia="Arial"/>
          <w:color w:val="000000" w:themeColor="text1"/>
        </w:rPr>
        <w:t>Implement our RRS approaches through all aspects of the curriculum.</w:t>
      </w:r>
      <w:bookmarkEnd w:id="0"/>
    </w:p>
    <w:p w14:paraId="6D6D0DF5" w14:textId="0BBD729C" w:rsidR="00294509" w:rsidRPr="002D4526" w:rsidRDefault="00294509" w:rsidP="00C44FD8">
      <w:pPr>
        <w:pStyle w:val="ListParagraph"/>
        <w:numPr>
          <w:ilvl w:val="0"/>
          <w:numId w:val="24"/>
        </w:numPr>
        <w:rPr>
          <w:rFonts w:eastAsia="Arial"/>
          <w:color w:val="000000" w:themeColor="text1"/>
        </w:rPr>
      </w:pPr>
      <w:r>
        <w:rPr>
          <w:rFonts w:eastAsia="Arial"/>
          <w:color w:val="000000" w:themeColor="text1"/>
        </w:rPr>
        <w:t>Expand effective approaches to Literacy and Numeracy based on good practice and the #SBCWay.</w:t>
      </w:r>
    </w:p>
    <w:p w14:paraId="18619AC4" w14:textId="0D111AAD" w:rsidR="006B2177" w:rsidRPr="002D4526" w:rsidRDefault="002D4526" w:rsidP="00C44FD8">
      <w:pPr>
        <w:pStyle w:val="ListParagraph"/>
        <w:numPr>
          <w:ilvl w:val="0"/>
          <w:numId w:val="24"/>
        </w:numPr>
        <w:rPr>
          <w:rFonts w:eastAsia="Arial"/>
          <w:color w:val="000000" w:themeColor="text1"/>
        </w:rPr>
      </w:pPr>
      <w:r>
        <w:rPr>
          <w:rFonts w:eastAsia="Arial"/>
          <w:color w:val="000000" w:themeColor="text1"/>
        </w:rPr>
        <w:lastRenderedPageBreak/>
        <w:t>Explore h</w:t>
      </w:r>
      <w:r w:rsidR="006B2177">
        <w:rPr>
          <w:rFonts w:eastAsia="Arial"/>
          <w:color w:val="000000" w:themeColor="text1"/>
        </w:rPr>
        <w:t>ow we ensure consistent standards in assessment in both the BGE and Senior Phase?</w:t>
      </w:r>
    </w:p>
    <w:p w14:paraId="0CF21E47" w14:textId="411FDCF4" w:rsidR="002D4526" w:rsidRDefault="002D4526" w:rsidP="00C44FD8">
      <w:pPr>
        <w:pStyle w:val="ListParagraph"/>
        <w:numPr>
          <w:ilvl w:val="0"/>
          <w:numId w:val="24"/>
        </w:numPr>
        <w:rPr>
          <w:rFonts w:eastAsia="Arial"/>
          <w:color w:val="000000" w:themeColor="text1"/>
        </w:rPr>
      </w:pPr>
      <w:r>
        <w:rPr>
          <w:rFonts w:eastAsia="Arial"/>
          <w:color w:val="000000" w:themeColor="text1"/>
        </w:rPr>
        <w:t>Explore what do we want to achieve through the BGE? How do we square national, local and school prioriti</w:t>
      </w:r>
      <w:r w:rsidR="005F5AA7">
        <w:rPr>
          <w:rFonts w:eastAsia="Arial"/>
          <w:color w:val="000000" w:themeColor="text1"/>
        </w:rPr>
        <w:t>e</w:t>
      </w:r>
      <w:r>
        <w:rPr>
          <w:rFonts w:eastAsia="Arial"/>
          <w:color w:val="000000" w:themeColor="text1"/>
        </w:rPr>
        <w:t>s and approaches?</w:t>
      </w:r>
    </w:p>
    <w:p w14:paraId="75459C06" w14:textId="7E6C537B" w:rsidR="00345DB4" w:rsidRDefault="00345DB4" w:rsidP="00345DB4">
      <w:pPr>
        <w:pStyle w:val="ListParagraph"/>
        <w:numPr>
          <w:ilvl w:val="0"/>
          <w:numId w:val="24"/>
        </w:numPr>
        <w:rPr>
          <w:rFonts w:eastAsia="Arial"/>
          <w:color w:val="000000" w:themeColor="text1"/>
        </w:rPr>
      </w:pPr>
      <w:r>
        <w:rPr>
          <w:rFonts w:eastAsia="Arial"/>
          <w:color w:val="000000" w:themeColor="text1"/>
        </w:rPr>
        <w:t>Agree and implement consistent self-evaluation approaches across all areas of the school.</w:t>
      </w:r>
      <w:r w:rsidR="008319B5">
        <w:rPr>
          <w:rFonts w:eastAsia="Arial"/>
          <w:color w:val="000000" w:themeColor="text1"/>
        </w:rPr>
        <w:t xml:space="preserve"> Build on strategies to empower middle leaders in school improvement</w:t>
      </w:r>
      <w:r w:rsidR="005F5AA7">
        <w:rPr>
          <w:rFonts w:eastAsia="Arial"/>
          <w:color w:val="000000" w:themeColor="text1"/>
        </w:rPr>
        <w:t>.</w:t>
      </w:r>
    </w:p>
    <w:p w14:paraId="5CFF016B" w14:textId="77777777" w:rsidR="00CB0627" w:rsidRDefault="00CB0627" w:rsidP="00CB0627">
      <w:pPr>
        <w:pBdr>
          <w:top w:val="single" w:sz="4" w:space="1" w:color="auto"/>
          <w:left w:val="single" w:sz="4" w:space="4" w:color="auto"/>
          <w:bottom w:val="single" w:sz="4" w:space="1" w:color="auto"/>
          <w:right w:val="single" w:sz="4" w:space="4" w:color="auto"/>
        </w:pBdr>
        <w:rPr>
          <w:rFonts w:ascii="Calibri" w:eastAsia="Calibri" w:hAnsi="Calibri" w:cs="Calibri"/>
          <w:b/>
          <w:bCs/>
          <w:sz w:val="24"/>
          <w:szCs w:val="24"/>
        </w:rPr>
      </w:pPr>
      <w:r w:rsidRPr="590A4BAB">
        <w:rPr>
          <w:rFonts w:ascii="Calibri" w:eastAsia="Calibri" w:hAnsi="Calibri" w:cs="Calibri"/>
          <w:b/>
          <w:bCs/>
          <w:sz w:val="24"/>
          <w:szCs w:val="24"/>
        </w:rPr>
        <w:t xml:space="preserve">PRIORITY 2 </w:t>
      </w:r>
    </w:p>
    <w:p w14:paraId="1E53A44C" w14:textId="3A4A77A1" w:rsidR="00CB0627" w:rsidRPr="00A1697E" w:rsidRDefault="00CB0627" w:rsidP="00CB0627">
      <w:pPr>
        <w:pBdr>
          <w:top w:val="single" w:sz="4" w:space="1" w:color="auto"/>
          <w:left w:val="single" w:sz="4" w:space="4" w:color="auto"/>
          <w:bottom w:val="single" w:sz="4" w:space="1" w:color="auto"/>
          <w:right w:val="single" w:sz="4" w:space="4" w:color="auto"/>
        </w:pBdr>
      </w:pPr>
      <w:r w:rsidRPr="590A4BAB">
        <w:rPr>
          <w:rFonts w:ascii="Calibri" w:eastAsia="Calibri" w:hAnsi="Calibri" w:cs="Calibri"/>
          <w:sz w:val="24"/>
          <w:szCs w:val="24"/>
        </w:rPr>
        <w:t>Develop inclusive practice with a focus on universal and targeted provision in all schools and settings through continued development</w:t>
      </w:r>
      <w:r w:rsidR="00A1697E">
        <w:rPr>
          <w:rFonts w:ascii="Calibri" w:eastAsia="Calibri" w:hAnsi="Calibri" w:cs="Calibri"/>
          <w:sz w:val="24"/>
          <w:szCs w:val="24"/>
        </w:rPr>
        <w:t>.</w:t>
      </w:r>
    </w:p>
    <w:p w14:paraId="76D4D757" w14:textId="300B9584" w:rsidR="00E025E7" w:rsidRPr="00435E6B" w:rsidRDefault="00E025E7" w:rsidP="00E025E7">
      <w:pPr>
        <w:rPr>
          <w:rFonts w:cs="Times New Roman"/>
          <w:bCs/>
          <w:sz w:val="24"/>
          <w:szCs w:val="24"/>
          <w:u w:val="single"/>
        </w:rPr>
      </w:pPr>
      <w:r w:rsidRPr="00435E6B">
        <w:rPr>
          <w:rFonts w:cs="Times New Roman"/>
          <w:bCs/>
          <w:sz w:val="24"/>
          <w:szCs w:val="24"/>
          <w:u w:val="single"/>
        </w:rPr>
        <w:t xml:space="preserve">What has improved for learners? How do you know? </w:t>
      </w:r>
    </w:p>
    <w:p w14:paraId="5E562674" w14:textId="77777777" w:rsidR="00E025E7" w:rsidRPr="004F3254" w:rsidRDefault="00E025E7" w:rsidP="00E025E7">
      <w:pPr>
        <w:pStyle w:val="ListParagraph"/>
        <w:numPr>
          <w:ilvl w:val="0"/>
          <w:numId w:val="22"/>
        </w:numPr>
      </w:pPr>
      <w:r w:rsidRPr="004F3254">
        <w:t>Positive destinations for all young people are very strong at the school and have been consistently over the last five years. This is supported by regular 14+ meetings.</w:t>
      </w:r>
      <w:r w:rsidRPr="003E5EE9">
        <w:t xml:space="preserve"> </w:t>
      </w:r>
      <w:r>
        <w:t>This is supported by a</w:t>
      </w:r>
      <w:r w:rsidRPr="004F3254">
        <w:t>n increasing range of learner pathways. Effective working with DYW and SDS allows senior phase students the opportunity to regularly engage with representatives from different professions and receive quality support and guidance.</w:t>
      </w:r>
    </w:p>
    <w:p w14:paraId="2A0E281A" w14:textId="40112118" w:rsidR="00E025E7" w:rsidRPr="00A42F86" w:rsidRDefault="00E025E7" w:rsidP="00E025E7">
      <w:pPr>
        <w:pStyle w:val="ListParagraph"/>
        <w:numPr>
          <w:ilvl w:val="0"/>
          <w:numId w:val="22"/>
        </w:numPr>
        <w:rPr>
          <w:rFonts w:cs="Times New Roman"/>
          <w:bCs/>
          <w:color w:val="000000" w:themeColor="text1"/>
          <w:sz w:val="24"/>
          <w:szCs w:val="24"/>
        </w:rPr>
      </w:pPr>
      <w:r>
        <w:t>Career taster events have been significant in highlighting pathways and engaging the right young people</w:t>
      </w:r>
      <w:r w:rsidRPr="00284DF3">
        <w:t xml:space="preserve">. </w:t>
      </w:r>
      <w:r w:rsidR="00284DF3" w:rsidRPr="00284DF3">
        <w:t>160</w:t>
      </w:r>
      <w:r w:rsidRPr="00284DF3">
        <w:t xml:space="preserve"> pupils engaged with the Careers Insights –</w:t>
      </w:r>
      <w:r>
        <w:t xml:space="preserve"> 100% feedback from pupils and stakeholders. A rolling three-year programme means all areas are covered.</w:t>
      </w:r>
    </w:p>
    <w:p w14:paraId="2A20714B" w14:textId="77777777" w:rsidR="000A0903" w:rsidRDefault="00B1353F" w:rsidP="00E025E7">
      <w:pPr>
        <w:pStyle w:val="ListParagraph"/>
        <w:numPr>
          <w:ilvl w:val="0"/>
          <w:numId w:val="22"/>
        </w:numPr>
      </w:pPr>
      <w:r>
        <w:t>From the recent SBC survey, a</w:t>
      </w:r>
      <w:r w:rsidR="00E025E7">
        <w:t>lmost all young people agree</w:t>
      </w:r>
      <w:r w:rsidR="000A0903">
        <w:t xml:space="preserve"> on the following:</w:t>
      </w:r>
    </w:p>
    <w:p w14:paraId="2E7E3946" w14:textId="59AA2964" w:rsidR="000A0903" w:rsidRDefault="000A0903" w:rsidP="000A0903">
      <w:pPr>
        <w:pStyle w:val="ListParagraph"/>
        <w:numPr>
          <w:ilvl w:val="1"/>
          <w:numId w:val="22"/>
        </w:numPr>
      </w:pPr>
      <w:r>
        <w:t>The school provides regular exercise</w:t>
      </w:r>
    </w:p>
    <w:p w14:paraId="33D0526C" w14:textId="48A3FDC0" w:rsidR="000A0903" w:rsidRDefault="000A0903" w:rsidP="000A0903">
      <w:pPr>
        <w:pStyle w:val="ListParagraph"/>
        <w:numPr>
          <w:ilvl w:val="1"/>
          <w:numId w:val="22"/>
        </w:numPr>
      </w:pPr>
      <w:r>
        <w:t>They can speak to someone if worried or upset about something</w:t>
      </w:r>
    </w:p>
    <w:p w14:paraId="02DD0C40" w14:textId="261345C5" w:rsidR="000A0903" w:rsidRDefault="000B253F" w:rsidP="000A0903">
      <w:pPr>
        <w:pStyle w:val="ListParagraph"/>
        <w:numPr>
          <w:ilvl w:val="1"/>
          <w:numId w:val="22"/>
        </w:numPr>
      </w:pPr>
      <w:r>
        <w:t>The school helps to understand and respect other people</w:t>
      </w:r>
    </w:p>
    <w:p w14:paraId="58E48E8B" w14:textId="0BC122CE" w:rsidR="000B253F" w:rsidRDefault="000B253F" w:rsidP="000A0903">
      <w:pPr>
        <w:pStyle w:val="ListParagraph"/>
        <w:numPr>
          <w:ilvl w:val="1"/>
          <w:numId w:val="22"/>
        </w:numPr>
      </w:pPr>
      <w:r>
        <w:t>That they feel safe in school</w:t>
      </w:r>
    </w:p>
    <w:p w14:paraId="22E8CD1F" w14:textId="29ED4FE4" w:rsidR="000B253F" w:rsidRDefault="00E00DB0" w:rsidP="000A0903">
      <w:pPr>
        <w:pStyle w:val="ListParagraph"/>
        <w:numPr>
          <w:ilvl w:val="1"/>
          <w:numId w:val="22"/>
        </w:numPr>
      </w:pPr>
      <w:r>
        <w:t>That staff treat them with fairness and respect</w:t>
      </w:r>
    </w:p>
    <w:p w14:paraId="3D39C49A" w14:textId="01B1CF47" w:rsidR="0040119A" w:rsidRDefault="0040119A" w:rsidP="000A0903">
      <w:pPr>
        <w:pStyle w:val="ListParagraph"/>
        <w:numPr>
          <w:ilvl w:val="1"/>
          <w:numId w:val="22"/>
        </w:numPr>
      </w:pPr>
      <w:r>
        <w:t>Staff help them to be responsible for their own behaviour</w:t>
      </w:r>
    </w:p>
    <w:p w14:paraId="614AC8E2" w14:textId="5BC29078" w:rsidR="002C1888" w:rsidRDefault="002C1888" w:rsidP="002C1888">
      <w:pPr>
        <w:pStyle w:val="ListParagraph"/>
        <w:numPr>
          <w:ilvl w:val="0"/>
          <w:numId w:val="22"/>
        </w:numPr>
      </w:pPr>
      <w:r>
        <w:t>From the recent SBC survey, almost all parents agree on the following:</w:t>
      </w:r>
    </w:p>
    <w:p w14:paraId="6F36256B" w14:textId="7BC6C2A3" w:rsidR="002C1888" w:rsidRDefault="00F72E93" w:rsidP="002C1888">
      <w:pPr>
        <w:pStyle w:val="ListParagraph"/>
        <w:numPr>
          <w:ilvl w:val="1"/>
          <w:numId w:val="22"/>
        </w:numPr>
      </w:pPr>
      <w:r>
        <w:t>Their child is safe in school</w:t>
      </w:r>
    </w:p>
    <w:p w14:paraId="2DB08246" w14:textId="54118831" w:rsidR="00F72E93" w:rsidRDefault="00F72E93" w:rsidP="002C1888">
      <w:pPr>
        <w:pStyle w:val="ListParagraph"/>
        <w:numPr>
          <w:ilvl w:val="1"/>
          <w:numId w:val="22"/>
        </w:numPr>
      </w:pPr>
      <w:r>
        <w:t>They</w:t>
      </w:r>
      <w:r w:rsidR="00C33B90">
        <w:t xml:space="preserve"> </w:t>
      </w:r>
      <w:r>
        <w:t>are comfortable approaching the school with questions</w:t>
      </w:r>
    </w:p>
    <w:p w14:paraId="635255F2" w14:textId="47840F62" w:rsidR="00F72E93" w:rsidRDefault="00950949" w:rsidP="002C1888">
      <w:pPr>
        <w:pStyle w:val="ListParagraph"/>
        <w:numPr>
          <w:ilvl w:val="1"/>
          <w:numId w:val="22"/>
        </w:numPr>
      </w:pPr>
      <w:r>
        <w:t>The school encourages young people to treat others with respect</w:t>
      </w:r>
    </w:p>
    <w:p w14:paraId="6411F400" w14:textId="27CFCD94" w:rsidR="001C45D5" w:rsidRDefault="001C45D5" w:rsidP="002C1888">
      <w:pPr>
        <w:pStyle w:val="ListParagraph"/>
        <w:numPr>
          <w:ilvl w:val="1"/>
          <w:numId w:val="22"/>
        </w:numPr>
      </w:pPr>
      <w:r>
        <w:t>They felt their child was well supported if new to the school</w:t>
      </w:r>
    </w:p>
    <w:p w14:paraId="5AB330C8" w14:textId="4302467D" w:rsidR="0018001A" w:rsidRPr="008C258A" w:rsidRDefault="0018001A" w:rsidP="0018001A">
      <w:pPr>
        <w:pStyle w:val="ListParagraph"/>
        <w:numPr>
          <w:ilvl w:val="0"/>
          <w:numId w:val="22"/>
        </w:numPr>
        <w:rPr>
          <w:rFonts w:cs="Times New Roman"/>
          <w:bCs/>
          <w:color w:val="000000" w:themeColor="text1"/>
          <w:sz w:val="24"/>
          <w:szCs w:val="24"/>
        </w:rPr>
      </w:pPr>
      <w:r w:rsidRPr="008C258A">
        <w:rPr>
          <w:rFonts w:cs="Times New Roman"/>
          <w:bCs/>
          <w:color w:val="000000" w:themeColor="text1"/>
          <w:sz w:val="24"/>
          <w:szCs w:val="24"/>
        </w:rPr>
        <w:t>We worked together to</w:t>
      </w:r>
      <w:r>
        <w:rPr>
          <w:rFonts w:cs="Times New Roman"/>
          <w:bCs/>
          <w:color w:val="000000" w:themeColor="text1"/>
          <w:sz w:val="24"/>
          <w:szCs w:val="24"/>
        </w:rPr>
        <w:t xml:space="preserve"> implement</w:t>
      </w:r>
      <w:r w:rsidRPr="008C258A">
        <w:rPr>
          <w:rFonts w:cs="Times New Roman"/>
          <w:bCs/>
          <w:color w:val="000000" w:themeColor="text1"/>
          <w:sz w:val="24"/>
          <w:szCs w:val="24"/>
        </w:rPr>
        <w:t xml:space="preserve"> our Positive Behaviour policy. </w:t>
      </w:r>
      <w:r>
        <w:rPr>
          <w:rFonts w:cs="Times New Roman"/>
          <w:bCs/>
          <w:color w:val="000000" w:themeColor="text1"/>
          <w:sz w:val="24"/>
          <w:szCs w:val="24"/>
        </w:rPr>
        <w:t xml:space="preserve">We know this has been effective as </w:t>
      </w:r>
      <w:proofErr w:type="gramStart"/>
      <w:r>
        <w:rPr>
          <w:rFonts w:cs="Times New Roman"/>
          <w:bCs/>
          <w:color w:val="000000" w:themeColor="text1"/>
          <w:sz w:val="24"/>
          <w:szCs w:val="24"/>
        </w:rPr>
        <w:t>t</w:t>
      </w:r>
      <w:r w:rsidRPr="008C258A">
        <w:rPr>
          <w:rFonts w:cs="Times New Roman"/>
          <w:bCs/>
          <w:color w:val="000000" w:themeColor="text1"/>
          <w:sz w:val="24"/>
          <w:szCs w:val="24"/>
        </w:rPr>
        <w:t>he majority of</w:t>
      </w:r>
      <w:proofErr w:type="gramEnd"/>
      <w:r w:rsidRPr="008C258A">
        <w:rPr>
          <w:rFonts w:cs="Times New Roman"/>
          <w:bCs/>
          <w:color w:val="000000" w:themeColor="text1"/>
          <w:sz w:val="24"/>
          <w:szCs w:val="24"/>
        </w:rPr>
        <w:t xml:space="preserve"> young people say young people treat them fairly and with respect, and almost all say staff help young people be responsible for their behaviour.</w:t>
      </w:r>
      <w:r>
        <w:rPr>
          <w:rFonts w:cs="Times New Roman"/>
          <w:bCs/>
          <w:color w:val="000000" w:themeColor="text1"/>
          <w:sz w:val="24"/>
          <w:szCs w:val="24"/>
        </w:rPr>
        <w:t xml:space="preserve"> As a staff we design specific interventions for individuals and larger groups, built on our shared values and expectations. </w:t>
      </w:r>
      <w:r w:rsidR="00D04E18">
        <w:rPr>
          <w:rFonts w:cs="Times New Roman"/>
          <w:bCs/>
          <w:color w:val="000000" w:themeColor="text1"/>
          <w:sz w:val="24"/>
          <w:szCs w:val="24"/>
        </w:rPr>
        <w:t xml:space="preserve">In response to data and feedback from pupils and teachers </w:t>
      </w:r>
      <w:r>
        <w:rPr>
          <w:rFonts w:cs="Times New Roman"/>
          <w:bCs/>
          <w:color w:val="000000" w:themeColor="text1"/>
          <w:sz w:val="24"/>
          <w:szCs w:val="24"/>
        </w:rPr>
        <w:t>we worked with S3 on our Merit Challenge</w:t>
      </w:r>
      <w:r w:rsidR="008D79E3">
        <w:rPr>
          <w:rFonts w:cs="Times New Roman"/>
          <w:bCs/>
          <w:color w:val="000000" w:themeColor="text1"/>
          <w:sz w:val="24"/>
          <w:szCs w:val="24"/>
        </w:rPr>
        <w:t>. This month-long programme radically increased the merits awarded to young people in the year</w:t>
      </w:r>
      <w:r w:rsidR="00B131FE">
        <w:rPr>
          <w:rFonts w:cs="Times New Roman"/>
          <w:bCs/>
          <w:color w:val="000000" w:themeColor="text1"/>
          <w:sz w:val="24"/>
          <w:szCs w:val="24"/>
        </w:rPr>
        <w:t xml:space="preserve">, encouraging them to give of their best work </w:t>
      </w:r>
      <w:proofErr w:type="gramStart"/>
      <w:r w:rsidR="00B131FE">
        <w:rPr>
          <w:rFonts w:cs="Times New Roman"/>
          <w:bCs/>
          <w:color w:val="000000" w:themeColor="text1"/>
          <w:sz w:val="24"/>
          <w:szCs w:val="24"/>
        </w:rPr>
        <w:t>all of</w:t>
      </w:r>
      <w:proofErr w:type="gramEnd"/>
      <w:r w:rsidR="00B131FE">
        <w:rPr>
          <w:rFonts w:cs="Times New Roman"/>
          <w:bCs/>
          <w:color w:val="000000" w:themeColor="text1"/>
          <w:sz w:val="24"/>
          <w:szCs w:val="24"/>
        </w:rPr>
        <w:t xml:space="preserve"> the time.</w:t>
      </w:r>
      <w:r w:rsidR="00023264">
        <w:rPr>
          <w:rFonts w:cs="Times New Roman"/>
          <w:bCs/>
          <w:color w:val="000000" w:themeColor="text1"/>
          <w:sz w:val="24"/>
          <w:szCs w:val="24"/>
        </w:rPr>
        <w:t xml:space="preserve"> In almost all lessons observed in our recent Teaching and Learning survey</w:t>
      </w:r>
      <w:r w:rsidR="00D60AB2">
        <w:rPr>
          <w:rFonts w:cs="Times New Roman"/>
          <w:bCs/>
          <w:color w:val="000000" w:themeColor="text1"/>
          <w:sz w:val="24"/>
          <w:szCs w:val="24"/>
        </w:rPr>
        <w:t xml:space="preserve"> positive relationships and </w:t>
      </w:r>
      <w:proofErr w:type="gramStart"/>
      <w:r w:rsidR="00D60AB2">
        <w:rPr>
          <w:rFonts w:cs="Times New Roman"/>
          <w:bCs/>
          <w:color w:val="000000" w:themeColor="text1"/>
          <w:sz w:val="24"/>
          <w:szCs w:val="24"/>
        </w:rPr>
        <w:t>exemplary  behaviour</w:t>
      </w:r>
      <w:proofErr w:type="gramEnd"/>
      <w:r w:rsidR="00D60AB2">
        <w:rPr>
          <w:rFonts w:cs="Times New Roman"/>
          <w:bCs/>
          <w:color w:val="000000" w:themeColor="text1"/>
          <w:sz w:val="24"/>
          <w:szCs w:val="24"/>
        </w:rPr>
        <w:t xml:space="preserve"> were observed.</w:t>
      </w:r>
    </w:p>
    <w:p w14:paraId="3C0FF9FF" w14:textId="3CA5B097" w:rsidR="00E025E7" w:rsidRPr="00A42F86" w:rsidRDefault="00E025E7" w:rsidP="00E025E7">
      <w:pPr>
        <w:pStyle w:val="ListParagraph"/>
        <w:numPr>
          <w:ilvl w:val="0"/>
          <w:numId w:val="22"/>
        </w:numPr>
        <w:rPr>
          <w:rFonts w:cs="Times New Roman"/>
          <w:bCs/>
          <w:color w:val="000000" w:themeColor="text1"/>
          <w:sz w:val="24"/>
          <w:szCs w:val="24"/>
        </w:rPr>
      </w:pPr>
      <w:r w:rsidRPr="00A42F86">
        <w:rPr>
          <w:rFonts w:cs="Times New Roman"/>
          <w:bCs/>
          <w:color w:val="000000" w:themeColor="text1"/>
          <w:sz w:val="24"/>
          <w:szCs w:val="24"/>
        </w:rPr>
        <w:lastRenderedPageBreak/>
        <w:t>Work experience gives opportunities support the development of vocational and social skills. Placements are generally supportive and inclusive, ensuring success for all types of young people.</w:t>
      </w:r>
      <w:r w:rsidR="001D0E78">
        <w:rPr>
          <w:rFonts w:cs="Times New Roman"/>
          <w:bCs/>
          <w:color w:val="000000" w:themeColor="text1"/>
          <w:sz w:val="24"/>
          <w:szCs w:val="24"/>
        </w:rPr>
        <w:t xml:space="preserve"> </w:t>
      </w:r>
    </w:p>
    <w:p w14:paraId="3E2500A8" w14:textId="38A66F31" w:rsidR="00E025E7" w:rsidRPr="008C258A" w:rsidRDefault="00E025E7" w:rsidP="00E025E7">
      <w:pPr>
        <w:pStyle w:val="ListParagraph"/>
        <w:numPr>
          <w:ilvl w:val="0"/>
          <w:numId w:val="22"/>
        </w:numPr>
        <w:rPr>
          <w:rFonts w:cs="Times New Roman"/>
          <w:bCs/>
          <w:color w:val="000000" w:themeColor="text1"/>
          <w:sz w:val="24"/>
          <w:szCs w:val="24"/>
        </w:rPr>
      </w:pPr>
      <w:r w:rsidRPr="008C258A">
        <w:rPr>
          <w:rFonts w:cs="Times New Roman"/>
          <w:bCs/>
          <w:color w:val="000000" w:themeColor="text1"/>
          <w:sz w:val="24"/>
          <w:szCs w:val="24"/>
        </w:rPr>
        <w:t xml:space="preserve">Our Pupil </w:t>
      </w:r>
      <w:r w:rsidR="00742B8F">
        <w:rPr>
          <w:rFonts w:cs="Times New Roman"/>
          <w:bCs/>
          <w:color w:val="000000" w:themeColor="text1"/>
          <w:sz w:val="24"/>
          <w:szCs w:val="24"/>
        </w:rPr>
        <w:t>Voice</w:t>
      </w:r>
      <w:r w:rsidRPr="008C258A">
        <w:rPr>
          <w:rFonts w:cs="Times New Roman"/>
          <w:bCs/>
          <w:color w:val="000000" w:themeColor="text1"/>
          <w:sz w:val="24"/>
          <w:szCs w:val="24"/>
        </w:rPr>
        <w:t xml:space="preserve"> has </w:t>
      </w:r>
      <w:r w:rsidR="00742B8F">
        <w:rPr>
          <w:rFonts w:cs="Times New Roman"/>
          <w:bCs/>
          <w:color w:val="000000" w:themeColor="text1"/>
          <w:sz w:val="24"/>
          <w:szCs w:val="24"/>
        </w:rPr>
        <w:t>continued to develop positively</w:t>
      </w:r>
      <w:r w:rsidRPr="008C258A">
        <w:rPr>
          <w:rFonts w:cs="Times New Roman"/>
          <w:bCs/>
          <w:color w:val="000000" w:themeColor="text1"/>
          <w:sz w:val="24"/>
          <w:szCs w:val="24"/>
        </w:rPr>
        <w:t>, taking an increasing part in school life, for example, through providing focus groups for staff appointments.</w:t>
      </w:r>
    </w:p>
    <w:p w14:paraId="29746D73" w14:textId="63D3C72F" w:rsidR="007335B0" w:rsidRPr="00977C9C" w:rsidRDefault="00E025E7" w:rsidP="007335B0">
      <w:pPr>
        <w:pStyle w:val="ListParagraph"/>
        <w:numPr>
          <w:ilvl w:val="0"/>
          <w:numId w:val="22"/>
        </w:numPr>
        <w:rPr>
          <w:rFonts w:cs="Times New Roman"/>
          <w:bCs/>
          <w:color w:val="000000" w:themeColor="text1"/>
          <w:sz w:val="24"/>
          <w:szCs w:val="24"/>
        </w:rPr>
      </w:pPr>
      <w:r w:rsidRPr="008C258A">
        <w:rPr>
          <w:rFonts w:cs="Times New Roman"/>
          <w:bCs/>
          <w:color w:val="000000" w:themeColor="text1"/>
          <w:sz w:val="24"/>
          <w:szCs w:val="24"/>
        </w:rPr>
        <w:t xml:space="preserve">We have successfully gained a Bronze Rights Respecting School </w:t>
      </w:r>
      <w:proofErr w:type="gramStart"/>
      <w:r w:rsidRPr="008C258A">
        <w:rPr>
          <w:rFonts w:cs="Times New Roman"/>
          <w:bCs/>
          <w:color w:val="000000" w:themeColor="text1"/>
          <w:sz w:val="24"/>
          <w:szCs w:val="24"/>
        </w:rPr>
        <w:t>award, and</w:t>
      </w:r>
      <w:proofErr w:type="gramEnd"/>
      <w:r w:rsidRPr="008C258A">
        <w:rPr>
          <w:rFonts w:cs="Times New Roman"/>
          <w:bCs/>
          <w:color w:val="000000" w:themeColor="text1"/>
          <w:sz w:val="24"/>
          <w:szCs w:val="24"/>
        </w:rPr>
        <w:t xml:space="preserve"> are now actively planning for Silver. </w:t>
      </w:r>
      <w:r w:rsidR="00B54D00">
        <w:rPr>
          <w:rFonts w:cs="Times New Roman"/>
          <w:bCs/>
          <w:color w:val="000000" w:themeColor="text1"/>
          <w:sz w:val="24"/>
          <w:szCs w:val="24"/>
        </w:rPr>
        <w:t>We have used Pupil Voice meetings to look at key issues and plan for further improvements for next year.</w:t>
      </w:r>
    </w:p>
    <w:p w14:paraId="37E9D674" w14:textId="505E3CB6" w:rsidR="00E025E7" w:rsidRPr="00977C9C" w:rsidRDefault="0099062B" w:rsidP="00E025E7">
      <w:pPr>
        <w:pStyle w:val="ListParagraph"/>
        <w:numPr>
          <w:ilvl w:val="0"/>
          <w:numId w:val="22"/>
        </w:numPr>
        <w:rPr>
          <w:color w:val="000000" w:themeColor="text1"/>
        </w:rPr>
      </w:pPr>
      <w:r w:rsidRPr="00977C9C">
        <w:rPr>
          <w:color w:val="000000" w:themeColor="text1"/>
        </w:rPr>
        <w:t xml:space="preserve">Our Flexible Curriculum team has developed both in their engagement and support for young people and in their wider role around the school. We presented young people for a range of </w:t>
      </w:r>
      <w:r w:rsidR="00AB78A5" w:rsidRPr="00977C9C">
        <w:rPr>
          <w:color w:val="000000" w:themeColor="text1"/>
        </w:rPr>
        <w:t>qualifications through consistent working in the flexible curriculum – some coming into school following long absence, some as part of very bespoke packages</w:t>
      </w:r>
      <w:r w:rsidR="000E13C7">
        <w:rPr>
          <w:color w:val="000000" w:themeColor="text1"/>
        </w:rPr>
        <w:t xml:space="preserve"> alongside work placements</w:t>
      </w:r>
      <w:r w:rsidR="00AB78A5" w:rsidRPr="00977C9C">
        <w:rPr>
          <w:color w:val="000000" w:themeColor="text1"/>
        </w:rPr>
        <w:t xml:space="preserve">, and some who needed </w:t>
      </w:r>
      <w:r w:rsidR="009F3C49" w:rsidRPr="00977C9C">
        <w:rPr>
          <w:color w:val="000000" w:themeColor="text1"/>
        </w:rPr>
        <w:t>this personalised support and approach.</w:t>
      </w:r>
      <w:r w:rsidR="000E13C7">
        <w:rPr>
          <w:color w:val="000000" w:themeColor="text1"/>
        </w:rPr>
        <w:t xml:space="preserve"> </w:t>
      </w:r>
      <w:r w:rsidR="000617A4">
        <w:rPr>
          <w:color w:val="000000" w:themeColor="text1"/>
        </w:rPr>
        <w:t>The team, which were formed to support young people who may have struggled to achieve any qualifications</w:t>
      </w:r>
      <w:r w:rsidR="000D691E">
        <w:rPr>
          <w:color w:val="000000" w:themeColor="text1"/>
        </w:rPr>
        <w:t>, have performed well in this first year.</w:t>
      </w:r>
    </w:p>
    <w:p w14:paraId="20D4F0EA" w14:textId="603E5BA1" w:rsidR="00E025E7" w:rsidRPr="0011481B" w:rsidRDefault="00272D4D" w:rsidP="00E025E7">
      <w:pPr>
        <w:pStyle w:val="ListParagraph"/>
        <w:numPr>
          <w:ilvl w:val="0"/>
          <w:numId w:val="22"/>
        </w:numPr>
        <w:rPr>
          <w:rFonts w:cs="Times New Roman"/>
          <w:bCs/>
          <w:color w:val="000000" w:themeColor="text1"/>
          <w:sz w:val="24"/>
          <w:szCs w:val="24"/>
        </w:rPr>
      </w:pPr>
      <w:r w:rsidRPr="0011481B">
        <w:rPr>
          <w:color w:val="000000" w:themeColor="text1"/>
        </w:rPr>
        <w:t>The school has a culture of</w:t>
      </w:r>
      <w:r w:rsidR="00050201" w:rsidRPr="0011481B">
        <w:rPr>
          <w:color w:val="000000" w:themeColor="text1"/>
        </w:rPr>
        <w:t xml:space="preserve"> community involvement and partnership working. This year the school became the first in Scotland to become corporate members of the Rotary </w:t>
      </w:r>
      <w:proofErr w:type="gramStart"/>
      <w:r w:rsidR="00050201" w:rsidRPr="0011481B">
        <w:rPr>
          <w:color w:val="000000" w:themeColor="text1"/>
        </w:rPr>
        <w:t>Club, and</w:t>
      </w:r>
      <w:proofErr w:type="gramEnd"/>
      <w:r w:rsidR="00050201" w:rsidRPr="0011481B">
        <w:rPr>
          <w:color w:val="000000" w:themeColor="text1"/>
        </w:rPr>
        <w:t xml:space="preserve"> have taken part in awareness raising at Rotary clubs both locally and nationally about the opportunities that this has brought our pupils.</w:t>
      </w:r>
    </w:p>
    <w:p w14:paraId="242B1382" w14:textId="4FA25142" w:rsidR="00E025E7" w:rsidRPr="0011481B" w:rsidRDefault="00DE2DF7" w:rsidP="00E025E7">
      <w:pPr>
        <w:pStyle w:val="ListParagraph"/>
        <w:numPr>
          <w:ilvl w:val="0"/>
          <w:numId w:val="22"/>
        </w:numPr>
        <w:rPr>
          <w:rFonts w:cs="Times New Roman"/>
          <w:bCs/>
          <w:color w:val="000000" w:themeColor="text1"/>
          <w:sz w:val="24"/>
          <w:szCs w:val="24"/>
        </w:rPr>
      </w:pPr>
      <w:r w:rsidRPr="0011481B">
        <w:rPr>
          <w:color w:val="000000" w:themeColor="text1"/>
        </w:rPr>
        <w:t xml:space="preserve">We ran two </w:t>
      </w:r>
      <w:r w:rsidR="00E025E7" w:rsidRPr="0011481B">
        <w:rPr>
          <w:color w:val="000000" w:themeColor="text1"/>
        </w:rPr>
        <w:t>Showcase event</w:t>
      </w:r>
      <w:r w:rsidRPr="0011481B">
        <w:rPr>
          <w:color w:val="000000" w:themeColor="text1"/>
        </w:rPr>
        <w:t xml:space="preserve">s this year - </w:t>
      </w:r>
      <w:r w:rsidR="00E025E7" w:rsidRPr="0011481B">
        <w:rPr>
          <w:color w:val="000000" w:themeColor="text1"/>
        </w:rPr>
        <w:t>well attended by the community</w:t>
      </w:r>
      <w:r w:rsidRPr="0011481B">
        <w:rPr>
          <w:color w:val="000000" w:themeColor="text1"/>
        </w:rPr>
        <w:t xml:space="preserve">, parents and pupils and widening access to </w:t>
      </w:r>
      <w:r w:rsidR="00E025E7" w:rsidRPr="0011481B">
        <w:rPr>
          <w:color w:val="000000" w:themeColor="text1"/>
        </w:rPr>
        <w:t>educational and community opportunities.</w:t>
      </w:r>
    </w:p>
    <w:p w14:paraId="3A81542D" w14:textId="153BACBC" w:rsidR="0011481B" w:rsidRPr="00A13DEC" w:rsidRDefault="0011481B" w:rsidP="00A13DEC">
      <w:pPr>
        <w:pStyle w:val="ListParagraph"/>
        <w:numPr>
          <w:ilvl w:val="0"/>
          <w:numId w:val="22"/>
        </w:numPr>
        <w:rPr>
          <w:rFonts w:cs="Times New Roman"/>
          <w:bCs/>
          <w:color w:val="000000" w:themeColor="text1"/>
          <w:sz w:val="24"/>
          <w:szCs w:val="24"/>
        </w:rPr>
      </w:pPr>
      <w:r>
        <w:rPr>
          <w:color w:val="000000" w:themeColor="text1"/>
        </w:rPr>
        <w:t>Partnership opportunities are flourishing, for example, the YPI in</w:t>
      </w:r>
      <w:r w:rsidR="00322A4C">
        <w:rPr>
          <w:color w:val="000000" w:themeColor="text1"/>
        </w:rPr>
        <w:t>itiative</w:t>
      </w:r>
      <w:r w:rsidR="00013ABB">
        <w:rPr>
          <w:color w:val="000000" w:themeColor="text1"/>
        </w:rPr>
        <w:t xml:space="preserve">, which involved </w:t>
      </w:r>
      <w:proofErr w:type="gramStart"/>
      <w:r w:rsidR="00013ABB">
        <w:rPr>
          <w:color w:val="000000" w:themeColor="text1"/>
        </w:rPr>
        <w:t>al</w:t>
      </w:r>
      <w:r w:rsidR="000B204C">
        <w:rPr>
          <w:color w:val="000000" w:themeColor="text1"/>
        </w:rPr>
        <w:t>l of</w:t>
      </w:r>
      <w:proofErr w:type="gramEnd"/>
      <w:r w:rsidR="000B204C">
        <w:rPr>
          <w:color w:val="000000" w:themeColor="text1"/>
        </w:rPr>
        <w:t xml:space="preserve"> our S2 pupils</w:t>
      </w:r>
      <w:r w:rsidR="00624163">
        <w:rPr>
          <w:color w:val="000000" w:themeColor="text1"/>
        </w:rPr>
        <w:t xml:space="preserve"> and local charities, multiple educational trips (free to all) to local farms, businesses and industries, plus involvement at school in the curriculum, for example the great work with Cheviot Trees in our allotment. We have been successful</w:t>
      </w:r>
      <w:r w:rsidR="00A13DEC">
        <w:rPr>
          <w:color w:val="000000" w:themeColor="text1"/>
        </w:rPr>
        <w:t xml:space="preserve"> </w:t>
      </w:r>
      <w:r w:rsidR="00624163" w:rsidRPr="00A13DEC">
        <w:rPr>
          <w:color w:val="000000" w:themeColor="text1"/>
        </w:rPr>
        <w:t xml:space="preserve">in the award of a local orchard through Parent Council fundraising and application for a </w:t>
      </w:r>
      <w:r w:rsidR="00A13DEC" w:rsidRPr="00A13DEC">
        <w:rPr>
          <w:color w:val="000000" w:themeColor="text1"/>
        </w:rPr>
        <w:t>grant</w:t>
      </w:r>
      <w:r w:rsidR="00624163" w:rsidRPr="00A13DEC">
        <w:rPr>
          <w:color w:val="000000" w:themeColor="text1"/>
        </w:rPr>
        <w:t>.</w:t>
      </w:r>
    </w:p>
    <w:p w14:paraId="0CB5A0C9" w14:textId="6AB6FBC0" w:rsidR="004C0C83" w:rsidRPr="00DF31D4" w:rsidRDefault="00E025E7" w:rsidP="004C0C83">
      <w:pPr>
        <w:pStyle w:val="ListParagraph"/>
        <w:numPr>
          <w:ilvl w:val="0"/>
          <w:numId w:val="22"/>
        </w:numPr>
        <w:rPr>
          <w:color w:val="000000" w:themeColor="text1"/>
        </w:rPr>
      </w:pPr>
      <w:r w:rsidRPr="00DF31D4">
        <w:rPr>
          <w:color w:val="000000" w:themeColor="text1"/>
        </w:rPr>
        <w:t xml:space="preserve">Our Eyewell group provides leadership for the school in Health and Wellbeing through effective planning of experiences and relevant learning for young people. </w:t>
      </w:r>
      <w:r w:rsidR="005D6D5F" w:rsidRPr="00DF31D4">
        <w:rPr>
          <w:color w:val="000000" w:themeColor="text1"/>
        </w:rPr>
        <w:t xml:space="preserve">We ran an S6 Workshop to consider </w:t>
      </w:r>
      <w:r w:rsidR="00157DCB" w:rsidRPr="00DF31D4">
        <w:rPr>
          <w:color w:val="000000" w:themeColor="text1"/>
        </w:rPr>
        <w:t xml:space="preserve">how this year group can plan to live independently in the future, developing their </w:t>
      </w:r>
      <w:r w:rsidR="00107C61" w:rsidRPr="00DF31D4">
        <w:rPr>
          <w:color w:val="000000" w:themeColor="text1"/>
        </w:rPr>
        <w:t>life skills</w:t>
      </w:r>
      <w:r w:rsidR="00F4680D" w:rsidRPr="00DF31D4">
        <w:rPr>
          <w:color w:val="000000" w:themeColor="text1"/>
        </w:rPr>
        <w:t xml:space="preserve">. </w:t>
      </w:r>
      <w:r w:rsidR="009F7BC5" w:rsidRPr="00DF31D4">
        <w:rPr>
          <w:color w:val="000000" w:themeColor="text1"/>
        </w:rPr>
        <w:t>Through pupil voice, pupils fed back about how they would like their Rights Respecting Journey to look.</w:t>
      </w:r>
      <w:r w:rsidR="00221231" w:rsidRPr="00DF31D4">
        <w:rPr>
          <w:color w:val="000000" w:themeColor="text1"/>
        </w:rPr>
        <w:t xml:space="preserve"> Communication with the wider parent body has been improved through consistent messages through EyeNews. We are starting to ensure that UN CRC articles are being embedded in curriculum planning, widening knowledge and </w:t>
      </w:r>
      <w:r w:rsidR="00DF31D4" w:rsidRPr="00DF31D4">
        <w:rPr>
          <w:color w:val="000000" w:themeColor="text1"/>
        </w:rPr>
        <w:t>understanding.</w:t>
      </w:r>
    </w:p>
    <w:p w14:paraId="40E1202A" w14:textId="71E47E85" w:rsidR="00F32379" w:rsidRPr="00374F87" w:rsidRDefault="00E025E7" w:rsidP="00E025E7">
      <w:pPr>
        <w:pStyle w:val="ListParagraph"/>
        <w:numPr>
          <w:ilvl w:val="0"/>
          <w:numId w:val="22"/>
        </w:numPr>
        <w:rPr>
          <w:color w:val="000000" w:themeColor="text1"/>
        </w:rPr>
      </w:pPr>
      <w:r w:rsidRPr="00374F87">
        <w:rPr>
          <w:color w:val="000000" w:themeColor="text1"/>
        </w:rPr>
        <w:t xml:space="preserve">Our PEF plans are well considered and leading to an impact on outcomes for our young people. Our recent attainment vs deprivation data shows that all young people can achieve in a similar way, regardless of background. Data shows that our young people with FSM are out-attending those across the Borders by over </w:t>
      </w:r>
      <w:r w:rsidR="00F136F4" w:rsidRPr="00374F87">
        <w:rPr>
          <w:color w:val="000000" w:themeColor="text1"/>
        </w:rPr>
        <w:t>4.6</w:t>
      </w:r>
      <w:r w:rsidRPr="00374F87">
        <w:rPr>
          <w:color w:val="000000" w:themeColor="text1"/>
        </w:rPr>
        <w:t xml:space="preserve">% in the last </w:t>
      </w:r>
      <w:r w:rsidR="00F136F4" w:rsidRPr="00374F87">
        <w:rPr>
          <w:color w:val="000000" w:themeColor="text1"/>
        </w:rPr>
        <w:t>year</w:t>
      </w:r>
      <w:r w:rsidRPr="00374F87">
        <w:rPr>
          <w:color w:val="000000" w:themeColor="text1"/>
        </w:rPr>
        <w:t xml:space="preserve">. </w:t>
      </w:r>
      <w:r w:rsidR="005742BC" w:rsidRPr="00374F87">
        <w:rPr>
          <w:color w:val="000000" w:themeColor="text1"/>
        </w:rPr>
        <w:t xml:space="preserve"> The attendance of our LAC </w:t>
      </w:r>
      <w:r w:rsidR="00806E93" w:rsidRPr="00374F87">
        <w:rPr>
          <w:color w:val="000000" w:themeColor="text1"/>
        </w:rPr>
        <w:t>young</w:t>
      </w:r>
      <w:r w:rsidR="005742BC" w:rsidRPr="00374F87">
        <w:rPr>
          <w:color w:val="000000" w:themeColor="text1"/>
        </w:rPr>
        <w:t xml:space="preserve"> people is at 94.2%, higher than the school average and </w:t>
      </w:r>
      <w:r w:rsidR="00374F87" w:rsidRPr="00374F87">
        <w:rPr>
          <w:color w:val="000000" w:themeColor="text1"/>
        </w:rPr>
        <w:t>8.7% better than across the Borders.</w:t>
      </w:r>
    </w:p>
    <w:p w14:paraId="4AD744EE" w14:textId="649868A6" w:rsidR="00F32379" w:rsidRPr="00374F87" w:rsidRDefault="00F32379" w:rsidP="00E025E7">
      <w:pPr>
        <w:pStyle w:val="ListParagraph"/>
        <w:numPr>
          <w:ilvl w:val="0"/>
          <w:numId w:val="22"/>
        </w:numPr>
        <w:rPr>
          <w:color w:val="000000" w:themeColor="text1"/>
        </w:rPr>
      </w:pPr>
      <w:r w:rsidRPr="00374F87">
        <w:rPr>
          <w:color w:val="000000" w:themeColor="text1"/>
        </w:rPr>
        <w:t xml:space="preserve">Pleasingly, our ACEL data for pupils in S3 in May shows that over the </w:t>
      </w:r>
      <w:r w:rsidR="0046619A" w:rsidRPr="00374F87">
        <w:rPr>
          <w:color w:val="000000" w:themeColor="text1"/>
        </w:rPr>
        <w:t>three literacy</w:t>
      </w:r>
      <w:r w:rsidRPr="00374F87">
        <w:rPr>
          <w:color w:val="000000" w:themeColor="text1"/>
        </w:rPr>
        <w:t xml:space="preserve"> indicators our young people who have FSM are </w:t>
      </w:r>
      <w:r w:rsidR="002A2A8F" w:rsidRPr="00374F87">
        <w:rPr>
          <w:color w:val="000000" w:themeColor="text1"/>
        </w:rPr>
        <w:t>19.4% more likely to be on track</w:t>
      </w:r>
      <w:r w:rsidR="008232A4" w:rsidRPr="00374F87">
        <w:rPr>
          <w:color w:val="000000" w:themeColor="text1"/>
        </w:rPr>
        <w:t xml:space="preserve">, compared to others in the Borders. The literacy figure of 85.71% is above the </w:t>
      </w:r>
      <w:proofErr w:type="spellStart"/>
      <w:r w:rsidR="008232A4" w:rsidRPr="00374F87">
        <w:rPr>
          <w:color w:val="000000" w:themeColor="text1"/>
        </w:rPr>
        <w:t>governments</w:t>
      </w:r>
      <w:proofErr w:type="spellEnd"/>
      <w:r w:rsidR="008232A4" w:rsidRPr="00374F87">
        <w:rPr>
          <w:color w:val="000000" w:themeColor="text1"/>
        </w:rPr>
        <w:t xml:space="preserve"> 85% target for all pupils.</w:t>
      </w:r>
    </w:p>
    <w:p w14:paraId="57FD3742" w14:textId="77777777" w:rsidR="00806E93" w:rsidRPr="00806E93" w:rsidRDefault="00806E93" w:rsidP="00806E93">
      <w:pPr>
        <w:pStyle w:val="ListParagraph"/>
        <w:numPr>
          <w:ilvl w:val="0"/>
          <w:numId w:val="22"/>
        </w:numPr>
        <w:rPr>
          <w:color w:val="000000" w:themeColor="text1"/>
        </w:rPr>
      </w:pPr>
      <w:r w:rsidRPr="00806E93">
        <w:rPr>
          <w:color w:val="000000" w:themeColor="text1"/>
        </w:rPr>
        <w:t xml:space="preserve">The school runs more day trips and experiences pro rata than any other provision in SBC. These are enhancing pupils’ experiences and social capital. Wider activities are designed to be cost-neutral wherever possible and funding sought to support where needed. We are </w:t>
      </w:r>
      <w:r w:rsidRPr="00806E93">
        <w:rPr>
          <w:color w:val="000000" w:themeColor="text1"/>
        </w:rPr>
        <w:lastRenderedPageBreak/>
        <w:t>starting D of E with a targeted set of individuals at risk, alongside our accessible universal offer.</w:t>
      </w:r>
    </w:p>
    <w:p w14:paraId="41A295F8" w14:textId="050EDB32" w:rsidR="00E025E7" w:rsidRPr="00863223" w:rsidRDefault="00E025E7" w:rsidP="00E025E7">
      <w:pPr>
        <w:pStyle w:val="ListParagraph"/>
        <w:numPr>
          <w:ilvl w:val="0"/>
          <w:numId w:val="22"/>
        </w:numPr>
        <w:rPr>
          <w:color w:val="000000" w:themeColor="text1"/>
        </w:rPr>
      </w:pPr>
      <w:r w:rsidRPr="00863223">
        <w:rPr>
          <w:color w:val="000000" w:themeColor="text1"/>
        </w:rPr>
        <w:t xml:space="preserve">Attendance has been improving – for the last </w:t>
      </w:r>
      <w:r w:rsidR="00863223" w:rsidRPr="00863223">
        <w:rPr>
          <w:color w:val="000000" w:themeColor="text1"/>
        </w:rPr>
        <w:t>year</w:t>
      </w:r>
      <w:r w:rsidRPr="00863223">
        <w:rPr>
          <w:color w:val="000000" w:themeColor="text1"/>
        </w:rPr>
        <w:t xml:space="preserve"> has been high at </w:t>
      </w:r>
      <w:r w:rsidR="00863223" w:rsidRPr="00863223">
        <w:rPr>
          <w:color w:val="000000" w:themeColor="text1"/>
        </w:rPr>
        <w:t>90.9</w:t>
      </w:r>
      <w:r w:rsidRPr="00863223">
        <w:rPr>
          <w:color w:val="000000" w:themeColor="text1"/>
        </w:rPr>
        <w:t>% (compared to 90.</w:t>
      </w:r>
      <w:r w:rsidR="00863223" w:rsidRPr="00863223">
        <w:rPr>
          <w:color w:val="000000" w:themeColor="text1"/>
        </w:rPr>
        <w:t>5</w:t>
      </w:r>
      <w:r w:rsidRPr="00863223">
        <w:rPr>
          <w:color w:val="000000" w:themeColor="text1"/>
        </w:rPr>
        <w:t>% in other Borders schools, and the average rate for Scotland at 87.1% (for 2022-3.) Our HSLWs work effectively with the wider team to ensure good attendance overall and have been engaging with planning for the new SBC Attendance policies.</w:t>
      </w:r>
    </w:p>
    <w:p w14:paraId="22538F12" w14:textId="1BB22D4F" w:rsidR="00E025E7" w:rsidRPr="00863223" w:rsidRDefault="00E025E7" w:rsidP="00E025E7">
      <w:pPr>
        <w:pStyle w:val="ListParagraph"/>
        <w:numPr>
          <w:ilvl w:val="0"/>
          <w:numId w:val="22"/>
        </w:numPr>
        <w:rPr>
          <w:color w:val="000000" w:themeColor="text1"/>
        </w:rPr>
      </w:pPr>
      <w:r w:rsidRPr="00863223">
        <w:rPr>
          <w:color w:val="000000" w:themeColor="text1"/>
        </w:rPr>
        <w:t xml:space="preserve">Over </w:t>
      </w:r>
      <w:r w:rsidR="00863223" w:rsidRPr="00863223">
        <w:rPr>
          <w:color w:val="000000" w:themeColor="text1"/>
        </w:rPr>
        <w:t>50</w:t>
      </w:r>
      <w:r w:rsidRPr="00863223">
        <w:rPr>
          <w:color w:val="000000" w:themeColor="text1"/>
        </w:rPr>
        <w:t xml:space="preserve"> First Year Friends this year shows the commitment of our Senior Pupils to supporting HWB across the school and the new P7 </w:t>
      </w:r>
      <w:proofErr w:type="gramStart"/>
      <w:r w:rsidRPr="00863223">
        <w:rPr>
          <w:color w:val="000000" w:themeColor="text1"/>
        </w:rPr>
        <w:t>cohort in particular</w:t>
      </w:r>
      <w:proofErr w:type="gramEnd"/>
      <w:r w:rsidRPr="00863223">
        <w:rPr>
          <w:color w:val="000000" w:themeColor="text1"/>
        </w:rPr>
        <w:t>.</w:t>
      </w:r>
    </w:p>
    <w:p w14:paraId="6071AE78" w14:textId="77777777" w:rsidR="002D4526" w:rsidRPr="00CF58E2" w:rsidRDefault="002D4526" w:rsidP="002D4526">
      <w:pPr>
        <w:rPr>
          <w:sz w:val="24"/>
          <w:szCs w:val="24"/>
          <w:u w:val="single"/>
        </w:rPr>
      </w:pPr>
      <w:r w:rsidRPr="00CF58E2">
        <w:rPr>
          <w:sz w:val="24"/>
          <w:szCs w:val="24"/>
          <w:u w:val="single"/>
        </w:rPr>
        <w:t>Next Steps</w:t>
      </w:r>
    </w:p>
    <w:p w14:paraId="254A30E0" w14:textId="743D303C" w:rsidR="00AC7A6D" w:rsidRDefault="00AC7A6D" w:rsidP="002D4526">
      <w:pPr>
        <w:pStyle w:val="ListParagraph"/>
        <w:numPr>
          <w:ilvl w:val="0"/>
          <w:numId w:val="24"/>
        </w:numPr>
        <w:rPr>
          <w:rFonts w:eastAsia="Arial"/>
          <w:color w:val="000000" w:themeColor="text1"/>
        </w:rPr>
      </w:pPr>
      <w:r>
        <w:rPr>
          <w:rFonts w:eastAsia="Arial"/>
          <w:color w:val="000000" w:themeColor="text1"/>
        </w:rPr>
        <w:t>Renew and embed a new Pupil Support team and new procedures</w:t>
      </w:r>
      <w:r w:rsidR="00D176EF">
        <w:rPr>
          <w:rFonts w:eastAsia="Arial"/>
          <w:color w:val="000000" w:themeColor="text1"/>
        </w:rPr>
        <w:t>, according to the SBC Framework.</w:t>
      </w:r>
    </w:p>
    <w:p w14:paraId="6D40B1BF" w14:textId="77777777" w:rsidR="00786D1E" w:rsidRDefault="00786D1E" w:rsidP="002D4526">
      <w:pPr>
        <w:pStyle w:val="ListParagraph"/>
        <w:numPr>
          <w:ilvl w:val="0"/>
          <w:numId w:val="24"/>
        </w:numPr>
        <w:rPr>
          <w:rFonts w:eastAsia="Arial"/>
          <w:color w:val="000000" w:themeColor="text1"/>
        </w:rPr>
      </w:pPr>
      <w:r>
        <w:rPr>
          <w:rFonts w:eastAsia="Arial"/>
          <w:color w:val="000000" w:themeColor="text1"/>
        </w:rPr>
        <w:t>Develop our Flexible Curriculum resource to ensure all young people are being successful.</w:t>
      </w:r>
    </w:p>
    <w:p w14:paraId="4A9D13B8" w14:textId="13062185" w:rsidR="002D4526" w:rsidRDefault="007604EA" w:rsidP="002D4526">
      <w:pPr>
        <w:pStyle w:val="ListParagraph"/>
        <w:numPr>
          <w:ilvl w:val="0"/>
          <w:numId w:val="24"/>
        </w:numPr>
        <w:rPr>
          <w:rFonts w:eastAsia="Arial"/>
          <w:color w:val="000000" w:themeColor="text1"/>
        </w:rPr>
      </w:pPr>
      <w:r>
        <w:rPr>
          <w:rFonts w:eastAsia="Arial"/>
          <w:color w:val="000000" w:themeColor="text1"/>
        </w:rPr>
        <w:t xml:space="preserve">Explore how we use the resources we </w:t>
      </w:r>
      <w:proofErr w:type="gramStart"/>
      <w:r>
        <w:rPr>
          <w:rFonts w:eastAsia="Arial"/>
          <w:color w:val="000000" w:themeColor="text1"/>
        </w:rPr>
        <w:t>have to</w:t>
      </w:r>
      <w:proofErr w:type="gramEnd"/>
      <w:r>
        <w:rPr>
          <w:rFonts w:eastAsia="Arial"/>
          <w:color w:val="000000" w:themeColor="text1"/>
        </w:rPr>
        <w:t xml:space="preserve"> effectively support an increasingly wide and varied set of p</w:t>
      </w:r>
      <w:r w:rsidR="005F5AA7">
        <w:rPr>
          <w:rFonts w:eastAsia="Arial"/>
          <w:color w:val="000000" w:themeColor="text1"/>
        </w:rPr>
        <w:t>u</w:t>
      </w:r>
      <w:r>
        <w:rPr>
          <w:rFonts w:eastAsia="Arial"/>
          <w:color w:val="000000" w:themeColor="text1"/>
        </w:rPr>
        <w:t>pils’ needs?</w:t>
      </w:r>
    </w:p>
    <w:p w14:paraId="3ED8BFAC" w14:textId="77777777" w:rsidR="00786D1E" w:rsidRDefault="007B45E3" w:rsidP="005F5AA7">
      <w:pPr>
        <w:pStyle w:val="ListParagraph"/>
        <w:numPr>
          <w:ilvl w:val="0"/>
          <w:numId w:val="24"/>
        </w:numPr>
        <w:rPr>
          <w:rFonts w:eastAsia="Arial"/>
          <w:color w:val="000000" w:themeColor="text1"/>
        </w:rPr>
      </w:pPr>
      <w:r>
        <w:rPr>
          <w:rFonts w:eastAsia="Arial"/>
          <w:color w:val="000000" w:themeColor="text1"/>
        </w:rPr>
        <w:t>Agree and implement consistent self-evaluation approaches across all areas of the school.</w:t>
      </w:r>
      <w:r w:rsidR="005F5AA7" w:rsidRPr="005F5AA7">
        <w:rPr>
          <w:rFonts w:eastAsia="Arial"/>
          <w:color w:val="000000" w:themeColor="text1"/>
        </w:rPr>
        <w:t xml:space="preserve"> </w:t>
      </w:r>
    </w:p>
    <w:p w14:paraId="61CC8295" w14:textId="65EFE2B2" w:rsidR="007B45E3" w:rsidRDefault="005F5AA7" w:rsidP="005F5AA7">
      <w:pPr>
        <w:pStyle w:val="ListParagraph"/>
        <w:numPr>
          <w:ilvl w:val="0"/>
          <w:numId w:val="24"/>
        </w:numPr>
        <w:rPr>
          <w:rFonts w:eastAsia="Arial"/>
          <w:color w:val="000000" w:themeColor="text1"/>
        </w:rPr>
      </w:pPr>
      <w:r>
        <w:rPr>
          <w:rFonts w:eastAsia="Arial"/>
          <w:color w:val="000000" w:themeColor="text1"/>
        </w:rPr>
        <w:t>Develop student leadership through pupil voice and the MVP project.</w:t>
      </w:r>
    </w:p>
    <w:p w14:paraId="34B6BF0F" w14:textId="77777777" w:rsidR="007B45E3" w:rsidRPr="005F5AA7" w:rsidRDefault="007B45E3" w:rsidP="005F5AA7">
      <w:pPr>
        <w:rPr>
          <w:rFonts w:eastAsia="Arial"/>
          <w:color w:val="000000" w:themeColor="text1"/>
        </w:rPr>
      </w:pPr>
    </w:p>
    <w:p w14:paraId="5A16B448" w14:textId="77777777" w:rsidR="00670C49" w:rsidRDefault="00670C49" w:rsidP="00C4489E">
      <w:pPr>
        <w:rPr>
          <w:rFonts w:cs="Times New Roman"/>
          <w:b/>
          <w:bCs/>
          <w:sz w:val="24"/>
          <w:szCs w:val="24"/>
        </w:rPr>
      </w:pPr>
    </w:p>
    <w:p w14:paraId="42395636" w14:textId="77777777" w:rsidR="00670C49" w:rsidRDefault="00670C49" w:rsidP="00C4489E">
      <w:pPr>
        <w:rPr>
          <w:rFonts w:cs="Times New Roman"/>
          <w:b/>
          <w:bCs/>
          <w:sz w:val="24"/>
          <w:szCs w:val="24"/>
        </w:rPr>
      </w:pPr>
    </w:p>
    <w:p w14:paraId="0FE41A60" w14:textId="70EA7F83" w:rsidR="590A4BAB" w:rsidRDefault="590A4BAB" w:rsidP="590A4BAB">
      <w:pPr>
        <w:rPr>
          <w:rFonts w:cs="Times New Roman"/>
          <w:b/>
          <w:bCs/>
          <w:sz w:val="24"/>
          <w:szCs w:val="24"/>
        </w:rPr>
        <w:sectPr w:rsidR="590A4BAB" w:rsidSect="00F425BC">
          <w:headerReference w:type="even" r:id="rId12"/>
          <w:headerReference w:type="default" r:id="rId13"/>
          <w:footerReference w:type="even" r:id="rId14"/>
          <w:footerReference w:type="default" r:id="rId15"/>
          <w:headerReference w:type="first" r:id="rId16"/>
          <w:footerReference w:type="first" r:id="rId17"/>
          <w:pgSz w:w="11906" w:h="16838"/>
          <w:pgMar w:top="426" w:right="1440" w:bottom="993" w:left="1440" w:header="708" w:footer="708" w:gutter="0"/>
          <w:pgNumType w:start="0"/>
          <w:cols w:space="708"/>
          <w:titlePg/>
          <w:docGrid w:linePitch="360"/>
        </w:sectPr>
      </w:pPr>
    </w:p>
    <w:p w14:paraId="1109A6BA" w14:textId="6C161901" w:rsidR="00B97074" w:rsidRPr="00AA4175" w:rsidRDefault="005337D9" w:rsidP="51B992DC">
      <w:pPr>
        <w:autoSpaceDE w:val="0"/>
        <w:autoSpaceDN w:val="0"/>
        <w:adjustRightInd w:val="0"/>
        <w:spacing w:after="0" w:line="240" w:lineRule="auto"/>
        <w:rPr>
          <w:rFonts w:cs="Times New Roman"/>
          <w:b/>
          <w:bCs/>
          <w:color w:val="000000"/>
          <w:sz w:val="24"/>
          <w:szCs w:val="24"/>
        </w:rPr>
      </w:pPr>
      <w:r w:rsidRPr="51B992DC">
        <w:rPr>
          <w:rFonts w:cs="Times New Roman"/>
          <w:b/>
          <w:bCs/>
          <w:color w:val="000000" w:themeColor="text1"/>
          <w:sz w:val="24"/>
          <w:szCs w:val="24"/>
        </w:rPr>
        <w:lastRenderedPageBreak/>
        <w:t>Evaluate the following QI</w:t>
      </w:r>
      <w:r w:rsidR="00D2661B" w:rsidRPr="51B992DC">
        <w:rPr>
          <w:rFonts w:cs="Times New Roman"/>
          <w:b/>
          <w:bCs/>
          <w:color w:val="000000" w:themeColor="text1"/>
          <w:sz w:val="24"/>
          <w:szCs w:val="24"/>
        </w:rPr>
        <w:t>s against the six-point scale</w:t>
      </w:r>
      <w:r w:rsidR="003E53AD" w:rsidRPr="51B992DC">
        <w:rPr>
          <w:rFonts w:cs="Times New Roman"/>
          <w:b/>
          <w:bCs/>
          <w:color w:val="000000" w:themeColor="text1"/>
          <w:sz w:val="24"/>
          <w:szCs w:val="24"/>
        </w:rPr>
        <w:t>:</w:t>
      </w:r>
    </w:p>
    <w:p w14:paraId="0E27B00A" w14:textId="77777777" w:rsidR="003E53AD" w:rsidRPr="00016CF1" w:rsidRDefault="002C556B" w:rsidP="002C556B">
      <w:pPr>
        <w:tabs>
          <w:tab w:val="left" w:pos="1065"/>
        </w:tabs>
        <w:autoSpaceDE w:val="0"/>
        <w:autoSpaceDN w:val="0"/>
        <w:adjustRightInd w:val="0"/>
        <w:spacing w:after="0" w:line="240" w:lineRule="auto"/>
        <w:rPr>
          <w:rFonts w:cs="Times New Roman"/>
          <w:color w:val="000000"/>
          <w:sz w:val="24"/>
          <w:szCs w:val="24"/>
        </w:rPr>
      </w:pPr>
      <w:r w:rsidRPr="00016CF1">
        <w:rPr>
          <w:rFonts w:cs="Times New Roman"/>
          <w:color w:val="000000"/>
          <w:sz w:val="24"/>
          <w:szCs w:val="24"/>
        </w:rPr>
        <w:tab/>
      </w:r>
    </w:p>
    <w:p w14:paraId="7E4873A8" w14:textId="77777777" w:rsidR="003E53AD" w:rsidRPr="00016CF1" w:rsidRDefault="00AA4175" w:rsidP="002C556B">
      <w:pPr>
        <w:autoSpaceDE w:val="0"/>
        <w:autoSpaceDN w:val="0"/>
        <w:adjustRightInd w:val="0"/>
        <w:spacing w:after="0" w:line="240" w:lineRule="auto"/>
        <w:ind w:left="1843" w:right="-164" w:hanging="1843"/>
        <w:rPr>
          <w:rFonts w:cs="Times New Roman"/>
          <w:color w:val="585757"/>
          <w:sz w:val="24"/>
          <w:szCs w:val="24"/>
        </w:rPr>
      </w:pPr>
      <w:r>
        <w:rPr>
          <w:rFonts w:cs="Times New Roman"/>
          <w:color w:val="000000"/>
          <w:sz w:val="24"/>
          <w:szCs w:val="24"/>
        </w:rPr>
        <w:t>Excellent</w:t>
      </w:r>
      <w:r>
        <w:rPr>
          <w:rFonts w:cs="Times New Roman"/>
          <w:color w:val="000000"/>
          <w:sz w:val="24"/>
          <w:szCs w:val="24"/>
        </w:rPr>
        <w:tab/>
      </w:r>
      <w:r w:rsidR="003E53AD" w:rsidRPr="00016CF1">
        <w:rPr>
          <w:rFonts w:cs="Times New Roman"/>
          <w:color w:val="585757"/>
          <w:sz w:val="24"/>
          <w:szCs w:val="24"/>
        </w:rPr>
        <w:t xml:space="preserve">this aspect of the school’s work is outstanding, </w:t>
      </w:r>
      <w:r>
        <w:rPr>
          <w:rFonts w:cs="Times New Roman"/>
          <w:color w:val="585757"/>
          <w:sz w:val="24"/>
          <w:szCs w:val="24"/>
        </w:rPr>
        <w:t>high quality and sector-leading</w:t>
      </w:r>
    </w:p>
    <w:p w14:paraId="23A174FE" w14:textId="77777777" w:rsidR="003E53AD" w:rsidRPr="00016CF1" w:rsidRDefault="00AA4175" w:rsidP="002C556B">
      <w:pPr>
        <w:autoSpaceDE w:val="0"/>
        <w:autoSpaceDN w:val="0"/>
        <w:adjustRightInd w:val="0"/>
        <w:spacing w:after="0" w:line="240" w:lineRule="auto"/>
        <w:ind w:left="1843" w:hanging="1843"/>
        <w:rPr>
          <w:rFonts w:cs="Times New Roman"/>
          <w:color w:val="585757"/>
          <w:sz w:val="24"/>
          <w:szCs w:val="24"/>
        </w:rPr>
      </w:pPr>
      <w:r>
        <w:rPr>
          <w:rFonts w:cs="Times New Roman"/>
          <w:color w:val="000000"/>
          <w:sz w:val="24"/>
          <w:szCs w:val="24"/>
        </w:rPr>
        <w:t>Very Good</w:t>
      </w:r>
      <w:r>
        <w:rPr>
          <w:rFonts w:cs="Times New Roman"/>
          <w:color w:val="000000"/>
          <w:sz w:val="24"/>
          <w:szCs w:val="24"/>
        </w:rPr>
        <w:tab/>
      </w:r>
      <w:r w:rsidR="003E53AD" w:rsidRPr="00016CF1">
        <w:rPr>
          <w:rFonts w:cs="Times New Roman"/>
          <w:color w:val="585757"/>
          <w:sz w:val="24"/>
          <w:szCs w:val="24"/>
        </w:rPr>
        <w:t>major strengths, very few areas for improvement</w:t>
      </w:r>
    </w:p>
    <w:p w14:paraId="5A422EA0" w14:textId="309A73D9" w:rsidR="003E53AD" w:rsidRPr="00016CF1" w:rsidRDefault="00AA4175" w:rsidP="002C556B">
      <w:pPr>
        <w:autoSpaceDE w:val="0"/>
        <w:autoSpaceDN w:val="0"/>
        <w:adjustRightInd w:val="0"/>
        <w:spacing w:after="0" w:line="240" w:lineRule="auto"/>
        <w:ind w:left="1843" w:hanging="1843"/>
        <w:rPr>
          <w:rFonts w:cs="Times New Roman"/>
          <w:color w:val="585757"/>
          <w:sz w:val="24"/>
          <w:szCs w:val="24"/>
        </w:rPr>
      </w:pPr>
      <w:r w:rsidRPr="51B992DC">
        <w:rPr>
          <w:rFonts w:cs="Times New Roman"/>
          <w:color w:val="000000" w:themeColor="text1"/>
          <w:sz w:val="24"/>
          <w:szCs w:val="24"/>
        </w:rPr>
        <w:t>Good</w:t>
      </w:r>
      <w:r>
        <w:tab/>
      </w:r>
      <w:r w:rsidR="003E53AD" w:rsidRPr="51B992DC">
        <w:rPr>
          <w:rFonts w:cs="Times New Roman"/>
          <w:color w:val="585757"/>
          <w:sz w:val="24"/>
          <w:szCs w:val="24"/>
        </w:rPr>
        <w:t>important strengths, yet there remain some as</w:t>
      </w:r>
      <w:r w:rsidRPr="51B992DC">
        <w:rPr>
          <w:rFonts w:cs="Times New Roman"/>
          <w:color w:val="585757"/>
          <w:sz w:val="24"/>
          <w:szCs w:val="24"/>
        </w:rPr>
        <w:t>pects which require improvement</w:t>
      </w:r>
    </w:p>
    <w:p w14:paraId="20CF1D02" w14:textId="77777777" w:rsidR="003E53AD" w:rsidRPr="00016CF1" w:rsidRDefault="003E53AD" w:rsidP="002C556B">
      <w:pPr>
        <w:autoSpaceDE w:val="0"/>
        <w:autoSpaceDN w:val="0"/>
        <w:adjustRightInd w:val="0"/>
        <w:spacing w:after="0" w:line="240" w:lineRule="auto"/>
        <w:ind w:left="1843" w:hanging="1843"/>
        <w:rPr>
          <w:rFonts w:cs="Times New Roman"/>
          <w:color w:val="585757"/>
          <w:sz w:val="24"/>
          <w:szCs w:val="24"/>
        </w:rPr>
      </w:pPr>
      <w:r w:rsidRPr="00016CF1">
        <w:rPr>
          <w:rFonts w:cs="Times New Roman"/>
          <w:color w:val="000000"/>
          <w:sz w:val="24"/>
          <w:szCs w:val="24"/>
        </w:rPr>
        <w:t>Satisfactory</w:t>
      </w:r>
      <w:r w:rsidR="00AA4175">
        <w:rPr>
          <w:rFonts w:cs="Times New Roman"/>
          <w:color w:val="000000"/>
          <w:sz w:val="24"/>
          <w:szCs w:val="24"/>
        </w:rPr>
        <w:tab/>
      </w:r>
      <w:r w:rsidR="002C556B" w:rsidRPr="00016CF1">
        <w:rPr>
          <w:rFonts w:cs="Times New Roman"/>
          <w:color w:val="585757"/>
          <w:sz w:val="24"/>
          <w:szCs w:val="24"/>
        </w:rPr>
        <w:t xml:space="preserve">the strengths within this </w:t>
      </w:r>
      <w:r w:rsidRPr="00016CF1">
        <w:rPr>
          <w:rFonts w:cs="Times New Roman"/>
          <w:color w:val="585757"/>
          <w:sz w:val="24"/>
          <w:szCs w:val="24"/>
        </w:rPr>
        <w:t>just outweigh the weaknesses</w:t>
      </w:r>
      <w:r w:rsidR="002C556B" w:rsidRPr="00016CF1">
        <w:rPr>
          <w:rFonts w:cs="Times New Roman"/>
          <w:color w:val="585757"/>
          <w:sz w:val="24"/>
          <w:szCs w:val="24"/>
        </w:rPr>
        <w:t>, basic provision for learners</w:t>
      </w:r>
    </w:p>
    <w:p w14:paraId="33F5B2EF" w14:textId="77777777" w:rsidR="003E53AD" w:rsidRPr="00016CF1" w:rsidRDefault="00AA4175" w:rsidP="002C556B">
      <w:pPr>
        <w:autoSpaceDE w:val="0"/>
        <w:autoSpaceDN w:val="0"/>
        <w:adjustRightInd w:val="0"/>
        <w:spacing w:after="0" w:line="240" w:lineRule="auto"/>
        <w:ind w:left="1843" w:hanging="1843"/>
        <w:rPr>
          <w:rFonts w:cs="Times New Roman"/>
          <w:color w:val="585757"/>
          <w:sz w:val="24"/>
          <w:szCs w:val="24"/>
        </w:rPr>
      </w:pPr>
      <w:r>
        <w:rPr>
          <w:rFonts w:cs="Times New Roman"/>
          <w:color w:val="000000"/>
          <w:sz w:val="24"/>
          <w:szCs w:val="24"/>
        </w:rPr>
        <w:t>Weak</w:t>
      </w:r>
      <w:r>
        <w:rPr>
          <w:rFonts w:cs="Times New Roman"/>
          <w:color w:val="000000"/>
          <w:sz w:val="24"/>
          <w:szCs w:val="24"/>
        </w:rPr>
        <w:tab/>
      </w:r>
      <w:r w:rsidR="002C556B" w:rsidRPr="00016CF1">
        <w:rPr>
          <w:rFonts w:cs="Times New Roman"/>
          <w:color w:val="585757"/>
          <w:sz w:val="24"/>
          <w:szCs w:val="24"/>
        </w:rPr>
        <w:t>important weaknesses, there may be some strength, the important weaknesses,</w:t>
      </w:r>
      <w:r>
        <w:rPr>
          <w:rFonts w:cs="Times New Roman"/>
          <w:color w:val="585757"/>
          <w:sz w:val="24"/>
          <w:szCs w:val="24"/>
        </w:rPr>
        <w:t xml:space="preserve"> </w:t>
      </w:r>
      <w:r w:rsidR="002C556B" w:rsidRPr="00016CF1">
        <w:rPr>
          <w:rFonts w:cs="Times New Roman"/>
          <w:color w:val="585757"/>
          <w:sz w:val="24"/>
          <w:szCs w:val="24"/>
        </w:rPr>
        <w:t>either individually or collectively, are sufficient to diminish learners’ experiences in substantial ways</w:t>
      </w:r>
    </w:p>
    <w:p w14:paraId="6F745DC5" w14:textId="77777777" w:rsidR="002C556B" w:rsidRPr="00E57CCE" w:rsidRDefault="003E53AD" w:rsidP="00E57CCE">
      <w:pPr>
        <w:autoSpaceDE w:val="0"/>
        <w:autoSpaceDN w:val="0"/>
        <w:adjustRightInd w:val="0"/>
        <w:spacing w:after="0" w:line="240" w:lineRule="auto"/>
        <w:ind w:left="1843" w:hanging="1843"/>
        <w:rPr>
          <w:rFonts w:cs="Times New Roman"/>
          <w:color w:val="585757"/>
          <w:sz w:val="24"/>
          <w:szCs w:val="24"/>
        </w:rPr>
      </w:pPr>
      <w:r w:rsidRPr="00016CF1">
        <w:rPr>
          <w:rFonts w:cs="Times New Roman"/>
          <w:color w:val="000000"/>
          <w:sz w:val="24"/>
          <w:szCs w:val="24"/>
        </w:rPr>
        <w:t>Unsatisfactory</w:t>
      </w:r>
      <w:r w:rsidR="00AA4175">
        <w:rPr>
          <w:rFonts w:cs="Times New Roman"/>
          <w:color w:val="000000"/>
          <w:sz w:val="24"/>
          <w:szCs w:val="24"/>
        </w:rPr>
        <w:tab/>
      </w:r>
      <w:r w:rsidR="002C556B" w:rsidRPr="00016CF1">
        <w:rPr>
          <w:rFonts w:cs="Times New Roman"/>
          <w:color w:val="585757"/>
          <w:sz w:val="24"/>
          <w:szCs w:val="24"/>
        </w:rPr>
        <w:t>major weaknesses within which require immediate remedial action</w:t>
      </w:r>
    </w:p>
    <w:p w14:paraId="60061E4C" w14:textId="77777777" w:rsidR="00B97074" w:rsidRPr="00016CF1" w:rsidRDefault="00B97074" w:rsidP="00B97074">
      <w:pPr>
        <w:autoSpaceDE w:val="0"/>
        <w:autoSpaceDN w:val="0"/>
        <w:adjustRightInd w:val="0"/>
        <w:spacing w:after="0" w:line="240" w:lineRule="auto"/>
        <w:rPr>
          <w:rFonts w:cs="Times New Roman"/>
          <w:color w:val="000000"/>
          <w:sz w:val="24"/>
          <w:szCs w:val="24"/>
        </w:rPr>
      </w:pPr>
    </w:p>
    <w:tbl>
      <w:tblPr>
        <w:tblStyle w:val="TableGrid"/>
        <w:tblW w:w="0" w:type="auto"/>
        <w:tblLook w:val="04A0" w:firstRow="1" w:lastRow="0" w:firstColumn="1" w:lastColumn="0" w:noHBand="0" w:noVBand="1"/>
      </w:tblPr>
      <w:tblGrid>
        <w:gridCol w:w="3652"/>
        <w:gridCol w:w="5557"/>
      </w:tblGrid>
      <w:tr w:rsidR="00CF58E2" w:rsidRPr="00016CF1" w14:paraId="714309D4" w14:textId="77777777" w:rsidTr="00CF58E2">
        <w:tc>
          <w:tcPr>
            <w:tcW w:w="3652" w:type="dxa"/>
          </w:tcPr>
          <w:p w14:paraId="2C0B2C46" w14:textId="77777777" w:rsidR="00CF58E2" w:rsidRPr="00016CF1" w:rsidRDefault="00CF58E2" w:rsidP="00B97074">
            <w:pPr>
              <w:autoSpaceDE w:val="0"/>
              <w:autoSpaceDN w:val="0"/>
              <w:adjustRightInd w:val="0"/>
              <w:rPr>
                <w:rFonts w:cs="Times New Roman"/>
                <w:b/>
                <w:color w:val="000000"/>
                <w:sz w:val="24"/>
                <w:szCs w:val="24"/>
              </w:rPr>
            </w:pPr>
            <w:r w:rsidRPr="00016CF1">
              <w:rPr>
                <w:rFonts w:cs="Arial"/>
                <w:b/>
                <w:color w:val="000000"/>
                <w:sz w:val="24"/>
                <w:szCs w:val="24"/>
              </w:rPr>
              <w:t>Quality indicator</w:t>
            </w:r>
          </w:p>
        </w:tc>
        <w:tc>
          <w:tcPr>
            <w:tcW w:w="5557" w:type="dxa"/>
          </w:tcPr>
          <w:p w14:paraId="415FCE05" w14:textId="77777777" w:rsidR="00CF58E2" w:rsidRPr="00016CF1" w:rsidRDefault="00CF58E2" w:rsidP="00B97074">
            <w:pPr>
              <w:autoSpaceDE w:val="0"/>
              <w:autoSpaceDN w:val="0"/>
              <w:adjustRightInd w:val="0"/>
              <w:jc w:val="center"/>
              <w:rPr>
                <w:rFonts w:cs="Times New Roman"/>
                <w:b/>
                <w:color w:val="000000"/>
                <w:sz w:val="24"/>
                <w:szCs w:val="24"/>
              </w:rPr>
            </w:pPr>
            <w:r w:rsidRPr="00016CF1">
              <w:rPr>
                <w:rFonts w:cs="Arial"/>
                <w:b/>
                <w:color w:val="000000"/>
                <w:sz w:val="24"/>
                <w:szCs w:val="24"/>
              </w:rPr>
              <w:t>School self-evaluation</w:t>
            </w:r>
          </w:p>
        </w:tc>
      </w:tr>
      <w:tr w:rsidR="00CF58E2" w:rsidRPr="00016CF1" w14:paraId="7ADF6C30" w14:textId="77777777" w:rsidTr="00CF58E2">
        <w:trPr>
          <w:trHeight w:val="1074"/>
        </w:trPr>
        <w:tc>
          <w:tcPr>
            <w:tcW w:w="3652" w:type="dxa"/>
            <w:shd w:val="clear" w:color="auto" w:fill="71C4FD"/>
            <w:vAlign w:val="center"/>
          </w:tcPr>
          <w:p w14:paraId="736E3471" w14:textId="77777777" w:rsidR="00CF58E2" w:rsidRPr="00016CF1" w:rsidRDefault="00CF58E2" w:rsidP="00AC4C78">
            <w:pPr>
              <w:autoSpaceDE w:val="0"/>
              <w:autoSpaceDN w:val="0"/>
              <w:adjustRightInd w:val="0"/>
              <w:rPr>
                <w:rFonts w:cs="Arial"/>
                <w:color w:val="000000"/>
                <w:sz w:val="24"/>
                <w:szCs w:val="24"/>
              </w:rPr>
            </w:pPr>
            <w:r w:rsidRPr="00016CF1">
              <w:rPr>
                <w:rFonts w:cs="Arial"/>
                <w:color w:val="000000"/>
                <w:sz w:val="24"/>
                <w:szCs w:val="24"/>
              </w:rPr>
              <w:t>1.3 Leadership of change</w:t>
            </w:r>
          </w:p>
        </w:tc>
        <w:tc>
          <w:tcPr>
            <w:tcW w:w="5557" w:type="dxa"/>
            <w:vAlign w:val="center"/>
          </w:tcPr>
          <w:p w14:paraId="44EAFD9C" w14:textId="396A6E8E" w:rsidR="00CF58E2" w:rsidRPr="00016CF1" w:rsidRDefault="005F5AA7" w:rsidP="00800D1A">
            <w:pPr>
              <w:autoSpaceDE w:val="0"/>
              <w:autoSpaceDN w:val="0"/>
              <w:adjustRightInd w:val="0"/>
              <w:jc w:val="center"/>
              <w:rPr>
                <w:rFonts w:cs="Times New Roman"/>
                <w:color w:val="000000"/>
                <w:sz w:val="24"/>
                <w:szCs w:val="24"/>
              </w:rPr>
            </w:pPr>
            <w:r w:rsidRPr="00D14459">
              <w:rPr>
                <w:rFonts w:cs="Times New Roman"/>
                <w:b/>
                <w:bCs/>
                <w:color w:val="000000"/>
                <w:sz w:val="24"/>
                <w:szCs w:val="24"/>
              </w:rPr>
              <w:t>Good</w:t>
            </w:r>
            <w:r>
              <w:rPr>
                <w:rFonts w:cs="Times New Roman"/>
                <w:color w:val="000000"/>
                <w:sz w:val="24"/>
                <w:szCs w:val="24"/>
              </w:rPr>
              <w:t xml:space="preserve"> – we have effective teams in nearly all areas -working on better use of data and self-evaluation will help us improve further.</w:t>
            </w:r>
          </w:p>
        </w:tc>
      </w:tr>
      <w:tr w:rsidR="00CF58E2" w:rsidRPr="00016CF1" w14:paraId="67806E70" w14:textId="77777777" w:rsidTr="00CF58E2">
        <w:trPr>
          <w:trHeight w:val="1074"/>
        </w:trPr>
        <w:tc>
          <w:tcPr>
            <w:tcW w:w="3652" w:type="dxa"/>
            <w:tcBorders>
              <w:bottom w:val="single" w:sz="4" w:space="0" w:color="auto"/>
            </w:tcBorders>
            <w:shd w:val="clear" w:color="auto" w:fill="F79646" w:themeFill="accent6"/>
            <w:vAlign w:val="center"/>
          </w:tcPr>
          <w:p w14:paraId="33CEAE91" w14:textId="77777777" w:rsidR="00CF58E2" w:rsidRPr="00016CF1" w:rsidRDefault="00CF58E2" w:rsidP="00AC4C78">
            <w:pPr>
              <w:autoSpaceDE w:val="0"/>
              <w:autoSpaceDN w:val="0"/>
              <w:adjustRightInd w:val="0"/>
              <w:rPr>
                <w:rFonts w:cs="Arial"/>
                <w:color w:val="000000"/>
                <w:sz w:val="24"/>
                <w:szCs w:val="24"/>
              </w:rPr>
            </w:pPr>
            <w:r w:rsidRPr="00016CF1">
              <w:rPr>
                <w:rFonts w:cs="Arial"/>
                <w:color w:val="000000"/>
                <w:sz w:val="24"/>
                <w:szCs w:val="24"/>
              </w:rPr>
              <w:t>2</w:t>
            </w:r>
            <w:r w:rsidRPr="00016CF1">
              <w:rPr>
                <w:rFonts w:cs="Arial"/>
                <w:color w:val="000000"/>
                <w:sz w:val="24"/>
                <w:szCs w:val="24"/>
                <w:shd w:val="clear" w:color="auto" w:fill="FF9933"/>
              </w:rPr>
              <w:t>.3 Learning, teaching and assessment</w:t>
            </w:r>
            <w:r>
              <w:rPr>
                <w:rFonts w:cs="Arial"/>
                <w:color w:val="000000"/>
                <w:sz w:val="24"/>
                <w:szCs w:val="24"/>
                <w:shd w:val="clear" w:color="auto" w:fill="FF9933"/>
              </w:rPr>
              <w:t xml:space="preserve"> (Including digital)</w:t>
            </w:r>
          </w:p>
        </w:tc>
        <w:tc>
          <w:tcPr>
            <w:tcW w:w="5557" w:type="dxa"/>
            <w:vAlign w:val="center"/>
          </w:tcPr>
          <w:p w14:paraId="3DEEC669" w14:textId="56161745" w:rsidR="00CF58E2" w:rsidRPr="00016CF1" w:rsidRDefault="005F5AA7" w:rsidP="00800D1A">
            <w:pPr>
              <w:autoSpaceDE w:val="0"/>
              <w:autoSpaceDN w:val="0"/>
              <w:adjustRightInd w:val="0"/>
              <w:jc w:val="center"/>
              <w:rPr>
                <w:rFonts w:cs="Times New Roman"/>
                <w:color w:val="000000"/>
                <w:sz w:val="24"/>
                <w:szCs w:val="24"/>
              </w:rPr>
            </w:pPr>
            <w:r w:rsidRPr="00D14459">
              <w:rPr>
                <w:rFonts w:cs="Times New Roman"/>
                <w:b/>
                <w:bCs/>
                <w:color w:val="000000"/>
                <w:sz w:val="24"/>
                <w:szCs w:val="24"/>
              </w:rPr>
              <w:t>Good</w:t>
            </w:r>
            <w:r>
              <w:rPr>
                <w:rFonts w:cs="Times New Roman"/>
                <w:color w:val="000000"/>
                <w:sz w:val="24"/>
                <w:szCs w:val="24"/>
              </w:rPr>
              <w:t xml:space="preserve"> – we are confident that we have significant areas of strength and plan to aim for ‘Very good’ through greater consistency.</w:t>
            </w:r>
          </w:p>
        </w:tc>
      </w:tr>
      <w:tr w:rsidR="00CF58E2" w:rsidRPr="00016CF1" w14:paraId="0F4E7C83" w14:textId="77777777" w:rsidTr="00CF58E2">
        <w:trPr>
          <w:trHeight w:val="1074"/>
        </w:trPr>
        <w:tc>
          <w:tcPr>
            <w:tcW w:w="3652" w:type="dxa"/>
            <w:shd w:val="clear" w:color="auto" w:fill="92D050"/>
            <w:vAlign w:val="center"/>
          </w:tcPr>
          <w:p w14:paraId="3F36181F" w14:textId="77777777" w:rsidR="00CF58E2" w:rsidRPr="00016CF1" w:rsidRDefault="00CF58E2" w:rsidP="00AC4C78">
            <w:pPr>
              <w:autoSpaceDE w:val="0"/>
              <w:autoSpaceDN w:val="0"/>
              <w:adjustRightInd w:val="0"/>
              <w:rPr>
                <w:rFonts w:cs="Arial"/>
                <w:color w:val="000000"/>
                <w:sz w:val="24"/>
                <w:szCs w:val="24"/>
              </w:rPr>
            </w:pPr>
            <w:r w:rsidRPr="00016CF1">
              <w:rPr>
                <w:rFonts w:cs="Arial"/>
                <w:color w:val="000000"/>
                <w:sz w:val="24"/>
                <w:szCs w:val="24"/>
              </w:rPr>
              <w:t>3.1 Ensuring wellbeing, equity and inclusion</w:t>
            </w:r>
          </w:p>
        </w:tc>
        <w:tc>
          <w:tcPr>
            <w:tcW w:w="5557" w:type="dxa"/>
            <w:shd w:val="clear" w:color="auto" w:fill="auto"/>
            <w:vAlign w:val="center"/>
          </w:tcPr>
          <w:p w14:paraId="2FBEBD98" w14:textId="4CAD40BE" w:rsidR="00A71394" w:rsidRPr="00A71394" w:rsidRDefault="00A71394" w:rsidP="00A71394">
            <w:pPr>
              <w:autoSpaceDE w:val="0"/>
              <w:autoSpaceDN w:val="0"/>
              <w:adjustRightInd w:val="0"/>
              <w:jc w:val="center"/>
              <w:rPr>
                <w:rFonts w:cs="Times New Roman"/>
                <w:color w:val="000000"/>
                <w:sz w:val="24"/>
                <w:szCs w:val="24"/>
              </w:rPr>
            </w:pPr>
            <w:r w:rsidRPr="00D14459">
              <w:rPr>
                <w:rFonts w:cs="Times New Roman"/>
                <w:b/>
                <w:bCs/>
                <w:color w:val="000000"/>
                <w:sz w:val="24"/>
                <w:szCs w:val="24"/>
              </w:rPr>
              <w:t>Good</w:t>
            </w:r>
            <w:r w:rsidRPr="00A71394">
              <w:rPr>
                <w:rFonts w:cs="Times New Roman"/>
                <w:color w:val="000000"/>
                <w:sz w:val="24"/>
                <w:szCs w:val="24"/>
              </w:rPr>
              <w:t xml:space="preserve"> – We have a range of effective approaches to sustain young people. </w:t>
            </w:r>
            <w:r w:rsidR="00D14459">
              <w:rPr>
                <w:rFonts w:cs="Times New Roman"/>
                <w:color w:val="000000"/>
                <w:sz w:val="24"/>
                <w:szCs w:val="24"/>
              </w:rPr>
              <w:t>New cluster approaches and staff coming in should help us improve our offering further.</w:t>
            </w:r>
          </w:p>
          <w:p w14:paraId="45FB0818" w14:textId="7065AC4D" w:rsidR="00CF58E2" w:rsidRPr="00016CF1" w:rsidRDefault="00CF58E2" w:rsidP="00A71394">
            <w:pPr>
              <w:autoSpaceDE w:val="0"/>
              <w:autoSpaceDN w:val="0"/>
              <w:adjustRightInd w:val="0"/>
              <w:jc w:val="center"/>
              <w:rPr>
                <w:rFonts w:cs="Times New Roman"/>
                <w:color w:val="000000"/>
                <w:sz w:val="24"/>
                <w:szCs w:val="24"/>
              </w:rPr>
            </w:pPr>
          </w:p>
        </w:tc>
      </w:tr>
      <w:tr w:rsidR="00CF58E2" w:rsidRPr="00016CF1" w14:paraId="150DDA1F" w14:textId="77777777" w:rsidTr="00CF58E2">
        <w:trPr>
          <w:trHeight w:val="1074"/>
        </w:trPr>
        <w:tc>
          <w:tcPr>
            <w:tcW w:w="3652" w:type="dxa"/>
            <w:shd w:val="clear" w:color="auto" w:fill="92D050"/>
            <w:vAlign w:val="center"/>
          </w:tcPr>
          <w:p w14:paraId="1491AC2E" w14:textId="77777777" w:rsidR="00CF58E2" w:rsidRPr="00016CF1" w:rsidRDefault="00CF58E2" w:rsidP="00AC4C78">
            <w:pPr>
              <w:autoSpaceDE w:val="0"/>
              <w:autoSpaceDN w:val="0"/>
              <w:adjustRightInd w:val="0"/>
              <w:rPr>
                <w:rFonts w:cs="Arial"/>
                <w:color w:val="000000"/>
                <w:sz w:val="24"/>
                <w:szCs w:val="24"/>
              </w:rPr>
            </w:pPr>
            <w:r w:rsidRPr="00016CF1">
              <w:rPr>
                <w:rFonts w:cs="Arial"/>
                <w:color w:val="000000"/>
                <w:sz w:val="24"/>
                <w:szCs w:val="24"/>
              </w:rPr>
              <w:t>3.2 Raising attainment and achievement/ Securing children’s progress</w:t>
            </w:r>
          </w:p>
        </w:tc>
        <w:tc>
          <w:tcPr>
            <w:tcW w:w="5557" w:type="dxa"/>
            <w:shd w:val="clear" w:color="auto" w:fill="auto"/>
            <w:vAlign w:val="center"/>
          </w:tcPr>
          <w:p w14:paraId="53128261" w14:textId="6FC3CCAE" w:rsidR="00CF58E2" w:rsidRPr="00016CF1" w:rsidRDefault="00A71394" w:rsidP="00800D1A">
            <w:pPr>
              <w:autoSpaceDE w:val="0"/>
              <w:autoSpaceDN w:val="0"/>
              <w:adjustRightInd w:val="0"/>
              <w:jc w:val="center"/>
              <w:rPr>
                <w:rFonts w:cs="Times New Roman"/>
                <w:color w:val="000000"/>
                <w:sz w:val="24"/>
                <w:szCs w:val="24"/>
              </w:rPr>
            </w:pPr>
            <w:r w:rsidRPr="00D14459">
              <w:rPr>
                <w:rFonts w:cs="Times New Roman"/>
                <w:b/>
                <w:bCs/>
                <w:color w:val="000000"/>
                <w:sz w:val="24"/>
                <w:szCs w:val="24"/>
              </w:rPr>
              <w:t>Good</w:t>
            </w:r>
            <w:r w:rsidRPr="00A71394">
              <w:rPr>
                <w:rFonts w:cs="Times New Roman"/>
                <w:color w:val="000000"/>
                <w:sz w:val="24"/>
                <w:szCs w:val="24"/>
              </w:rPr>
              <w:t xml:space="preserve"> – Our attainment has been consistently around</w:t>
            </w:r>
            <w:r>
              <w:rPr>
                <w:rFonts w:cs="Times New Roman"/>
                <w:color w:val="000000"/>
                <w:sz w:val="24"/>
                <w:szCs w:val="24"/>
              </w:rPr>
              <w:t xml:space="preserve"> or over the VC </w:t>
            </w:r>
            <w:r w:rsidRPr="00A71394">
              <w:rPr>
                <w:rFonts w:cs="Times New Roman"/>
                <w:color w:val="000000"/>
                <w:sz w:val="24"/>
                <w:szCs w:val="24"/>
              </w:rPr>
              <w:t>where it should be</w:t>
            </w:r>
            <w:r>
              <w:rPr>
                <w:rFonts w:cs="Times New Roman"/>
                <w:color w:val="000000"/>
                <w:sz w:val="24"/>
                <w:szCs w:val="24"/>
              </w:rPr>
              <w:t xml:space="preserve">, and below in just a few areas. We need to demonstrate this over </w:t>
            </w:r>
            <w:proofErr w:type="gramStart"/>
            <w:r>
              <w:rPr>
                <w:rFonts w:cs="Times New Roman"/>
                <w:color w:val="000000"/>
                <w:sz w:val="24"/>
                <w:szCs w:val="24"/>
              </w:rPr>
              <w:t>a period of time</w:t>
            </w:r>
            <w:proofErr w:type="gramEnd"/>
            <w:r>
              <w:rPr>
                <w:rFonts w:cs="Times New Roman"/>
                <w:color w:val="000000"/>
                <w:sz w:val="24"/>
                <w:szCs w:val="24"/>
              </w:rPr>
              <w:t xml:space="preserve"> to be rated ‘very good.’ We have a yearly </w:t>
            </w:r>
            <w:r w:rsidR="0094455A">
              <w:rPr>
                <w:rFonts w:cs="Times New Roman"/>
                <w:color w:val="000000"/>
                <w:sz w:val="24"/>
                <w:szCs w:val="24"/>
              </w:rPr>
              <w:t>R</w:t>
            </w:r>
            <w:r>
              <w:rPr>
                <w:rFonts w:cs="Times New Roman"/>
                <w:color w:val="000000"/>
                <w:sz w:val="24"/>
                <w:szCs w:val="24"/>
              </w:rPr>
              <w:t xml:space="preserve">aising </w:t>
            </w:r>
            <w:r w:rsidR="0094455A">
              <w:rPr>
                <w:rFonts w:cs="Times New Roman"/>
                <w:color w:val="000000"/>
                <w:sz w:val="24"/>
                <w:szCs w:val="24"/>
              </w:rPr>
              <w:t>A</w:t>
            </w:r>
            <w:r>
              <w:rPr>
                <w:rFonts w:cs="Times New Roman"/>
                <w:color w:val="000000"/>
                <w:sz w:val="24"/>
                <w:szCs w:val="24"/>
              </w:rPr>
              <w:t>ttainment separate plan to keep a close eye on this.</w:t>
            </w:r>
          </w:p>
        </w:tc>
      </w:tr>
    </w:tbl>
    <w:p w14:paraId="4101652C" w14:textId="77777777" w:rsidR="00B97074" w:rsidRPr="00016CF1" w:rsidRDefault="00B97074" w:rsidP="00B97074">
      <w:pPr>
        <w:autoSpaceDE w:val="0"/>
        <w:autoSpaceDN w:val="0"/>
        <w:adjustRightInd w:val="0"/>
        <w:spacing w:after="0" w:line="240" w:lineRule="auto"/>
        <w:rPr>
          <w:rFonts w:cs="Times New Roman"/>
          <w:color w:val="000000"/>
          <w:sz w:val="24"/>
          <w:szCs w:val="24"/>
        </w:rPr>
      </w:pPr>
    </w:p>
    <w:p w14:paraId="4338390B" w14:textId="77777777" w:rsidR="0039238F" w:rsidRPr="00A16CF0" w:rsidRDefault="006A312B" w:rsidP="00B97074">
      <w:pPr>
        <w:autoSpaceDE w:val="0"/>
        <w:autoSpaceDN w:val="0"/>
        <w:adjustRightInd w:val="0"/>
        <w:spacing w:after="0" w:line="240" w:lineRule="auto"/>
        <w:rPr>
          <w:rFonts w:cs="Times New Roman"/>
          <w:b/>
          <w:bCs/>
          <w:color w:val="000000"/>
          <w:sz w:val="28"/>
          <w:szCs w:val="28"/>
        </w:rPr>
      </w:pPr>
      <w:r w:rsidRPr="00A16CF0">
        <w:rPr>
          <w:rFonts w:cs="Times New Roman"/>
          <w:b/>
          <w:bCs/>
          <w:color w:val="000000"/>
          <w:sz w:val="28"/>
          <w:szCs w:val="28"/>
        </w:rPr>
        <w:t>Our capacit</w:t>
      </w:r>
      <w:r w:rsidR="00387FED" w:rsidRPr="00A16CF0">
        <w:rPr>
          <w:rFonts w:cs="Times New Roman"/>
          <w:b/>
          <w:bCs/>
          <w:color w:val="000000"/>
          <w:sz w:val="28"/>
          <w:szCs w:val="28"/>
        </w:rPr>
        <w:t>y for continuous improvement is</w:t>
      </w:r>
      <w:r w:rsidR="009B6937" w:rsidRPr="00A16CF0">
        <w:rPr>
          <w:rFonts w:cs="Times New Roman"/>
          <w:b/>
          <w:bCs/>
          <w:color w:val="000000"/>
          <w:sz w:val="28"/>
          <w:szCs w:val="28"/>
        </w:rPr>
        <w:t>:</w:t>
      </w:r>
    </w:p>
    <w:p w14:paraId="29D6B04F" w14:textId="2495E2FA" w:rsidR="0039238F" w:rsidRPr="00140655" w:rsidRDefault="00D14459" w:rsidP="005B7DCD">
      <w:pPr>
        <w:pStyle w:val="Default"/>
        <w:rPr>
          <w:rFonts w:asciiTheme="minorHAnsi" w:hAnsiTheme="minorHAnsi"/>
          <w:color w:val="FF0000"/>
        </w:rPr>
      </w:pPr>
      <w:r w:rsidRPr="00D14459">
        <w:rPr>
          <w:rFonts w:asciiTheme="minorHAnsi" w:hAnsiTheme="minorHAnsi"/>
          <w:b/>
          <w:bCs/>
          <w:color w:val="000000" w:themeColor="text1"/>
        </w:rPr>
        <w:t>Good</w:t>
      </w:r>
      <w:r w:rsidRPr="00D14459">
        <w:rPr>
          <w:rFonts w:asciiTheme="minorHAnsi" w:hAnsiTheme="minorHAnsi"/>
          <w:color w:val="000000" w:themeColor="text1"/>
        </w:rPr>
        <w:t xml:space="preserve"> – the school has a settled staff and performs effectively in </w:t>
      </w:r>
      <w:proofErr w:type="gramStart"/>
      <w:r w:rsidRPr="00D14459">
        <w:rPr>
          <w:rFonts w:asciiTheme="minorHAnsi" w:hAnsiTheme="minorHAnsi"/>
          <w:color w:val="000000" w:themeColor="text1"/>
        </w:rPr>
        <w:t>all of</w:t>
      </w:r>
      <w:proofErr w:type="gramEnd"/>
      <w:r w:rsidRPr="00D14459">
        <w:rPr>
          <w:rFonts w:asciiTheme="minorHAnsi" w:hAnsiTheme="minorHAnsi"/>
          <w:color w:val="000000" w:themeColor="text1"/>
        </w:rPr>
        <w:t xml:space="preserve"> the key areas. Our improvement journey has been gradual and sustained</w:t>
      </w:r>
      <w:r w:rsidR="008F6859">
        <w:rPr>
          <w:rFonts w:asciiTheme="minorHAnsi" w:hAnsiTheme="minorHAnsi"/>
          <w:color w:val="000000" w:themeColor="text1"/>
        </w:rPr>
        <w:t xml:space="preserve"> – despite the many and varied challenges young people face. </w:t>
      </w:r>
      <w:r w:rsidRPr="00D14459">
        <w:rPr>
          <w:rFonts w:asciiTheme="minorHAnsi" w:hAnsiTheme="minorHAnsi"/>
          <w:color w:val="000000" w:themeColor="text1"/>
        </w:rPr>
        <w:t xml:space="preserve"> We are confident we have the tools to continue to develop and reach very good in </w:t>
      </w:r>
      <w:proofErr w:type="gramStart"/>
      <w:r w:rsidRPr="00D14459">
        <w:rPr>
          <w:rFonts w:asciiTheme="minorHAnsi" w:hAnsiTheme="minorHAnsi"/>
          <w:color w:val="000000" w:themeColor="text1"/>
        </w:rPr>
        <w:t>a number of</w:t>
      </w:r>
      <w:proofErr w:type="gramEnd"/>
      <w:r w:rsidRPr="00D14459">
        <w:rPr>
          <w:rFonts w:asciiTheme="minorHAnsi" w:hAnsiTheme="minorHAnsi"/>
          <w:color w:val="000000" w:themeColor="text1"/>
        </w:rPr>
        <w:t xml:space="preserve"> areas.</w:t>
      </w:r>
    </w:p>
    <w:sectPr w:rsidR="0039238F" w:rsidRPr="00140655" w:rsidSect="00F425BC">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3AD5" w14:textId="77777777" w:rsidR="007F7713" w:rsidRDefault="007F7713" w:rsidP="005D6908">
      <w:pPr>
        <w:spacing w:after="0" w:line="240" w:lineRule="auto"/>
      </w:pPr>
      <w:r>
        <w:separator/>
      </w:r>
    </w:p>
  </w:endnote>
  <w:endnote w:type="continuationSeparator" w:id="0">
    <w:p w14:paraId="7885064B" w14:textId="77777777" w:rsidR="007F7713" w:rsidRDefault="007F7713" w:rsidP="005D6908">
      <w:pPr>
        <w:spacing w:after="0" w:line="240" w:lineRule="auto"/>
      </w:pPr>
      <w:r>
        <w:continuationSeparator/>
      </w:r>
    </w:p>
  </w:endnote>
  <w:endnote w:type="continuationNotice" w:id="1">
    <w:p w14:paraId="5D49DBF8" w14:textId="77777777" w:rsidR="007F7713" w:rsidRDefault="007F77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0DBA" w14:textId="77777777" w:rsidR="006261C4" w:rsidRDefault="00626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067183"/>
      <w:docPartObj>
        <w:docPartGallery w:val="Page Numbers (Bottom of Page)"/>
        <w:docPartUnique/>
      </w:docPartObj>
    </w:sdtPr>
    <w:sdtEndPr>
      <w:rPr>
        <w:noProof/>
      </w:rPr>
    </w:sdtEndPr>
    <w:sdtContent>
      <w:p w14:paraId="2903CBC8" w14:textId="2ACF0AD7" w:rsidR="00016CF1" w:rsidRDefault="00016CF1">
        <w:pPr>
          <w:pStyle w:val="Footer"/>
          <w:jc w:val="right"/>
        </w:pPr>
        <w:r>
          <w:fldChar w:fldCharType="begin"/>
        </w:r>
        <w:r>
          <w:instrText xml:space="preserve"> PAGE   \* MERGEFORMAT </w:instrText>
        </w:r>
        <w:r>
          <w:fldChar w:fldCharType="separate"/>
        </w:r>
        <w:r w:rsidR="00C25458">
          <w:rPr>
            <w:noProof/>
          </w:rPr>
          <w:t>3</w:t>
        </w:r>
        <w:r>
          <w:rPr>
            <w:noProof/>
          </w:rPr>
          <w:fldChar w:fldCharType="end"/>
        </w:r>
      </w:p>
    </w:sdtContent>
  </w:sdt>
  <w:p w14:paraId="4B99056E" w14:textId="77777777" w:rsidR="00016CF1" w:rsidRDefault="00016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5E77" w14:textId="77777777" w:rsidR="00494D6E" w:rsidRDefault="00494D6E">
    <w:pPr>
      <w:pStyle w:val="Footer"/>
    </w:pPr>
    <w:r>
      <w:rPr>
        <w:noProof/>
        <w:lang w:eastAsia="en-GB"/>
      </w:rPr>
      <w:drawing>
        <wp:anchor distT="0" distB="0" distL="114300" distR="114300" simplePos="0" relativeHeight="251658240" behindDoc="0" locked="0" layoutInCell="1" allowOverlap="1" wp14:anchorId="51763754" wp14:editId="29C035CF">
          <wp:simplePos x="0" y="0"/>
          <wp:positionH relativeFrom="page">
            <wp:align>right</wp:align>
          </wp:positionH>
          <wp:positionV relativeFrom="paragraph">
            <wp:posOffset>-1905</wp:posOffset>
          </wp:positionV>
          <wp:extent cx="7556500" cy="768350"/>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t for 2024.JPG"/>
                  <pic:cNvPicPr/>
                </pic:nvPicPr>
                <pic:blipFill>
                  <a:blip r:embed="rId1">
                    <a:extLst>
                      <a:ext uri="{28A0092B-C50C-407E-A947-70E740481C1C}">
                        <a14:useLocalDpi xmlns:a14="http://schemas.microsoft.com/office/drawing/2010/main" val="0"/>
                      </a:ext>
                    </a:extLst>
                  </a:blip>
                  <a:stretch>
                    <a:fillRect/>
                  </a:stretch>
                </pic:blipFill>
                <pic:spPr>
                  <a:xfrm rot="10800000">
                    <a:off x="0" y="0"/>
                    <a:ext cx="7556500" cy="768350"/>
                  </a:xfrm>
                  <a:prstGeom prst="rect">
                    <a:avLst/>
                  </a:prstGeom>
                </pic:spPr>
              </pic:pic>
            </a:graphicData>
          </a:graphic>
          <wp14:sizeRelH relativeFrom="margin">
            <wp14:pctWidth>0</wp14:pctWidth>
          </wp14:sizeRelH>
          <wp14:sizeRelV relativeFrom="margin">
            <wp14:pctHeight>0</wp14:pctHeight>
          </wp14:sizeRelV>
        </wp:anchor>
      </w:drawing>
    </w:r>
  </w:p>
  <w:p w14:paraId="0FB78278" w14:textId="77777777" w:rsidR="00494D6E" w:rsidRDefault="00494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425A2" w14:textId="77777777" w:rsidR="007F7713" w:rsidRDefault="007F7713" w:rsidP="005D6908">
      <w:pPr>
        <w:spacing w:after="0" w:line="240" w:lineRule="auto"/>
      </w:pPr>
      <w:r>
        <w:separator/>
      </w:r>
    </w:p>
  </w:footnote>
  <w:footnote w:type="continuationSeparator" w:id="0">
    <w:p w14:paraId="011CACEC" w14:textId="77777777" w:rsidR="007F7713" w:rsidRDefault="007F7713" w:rsidP="005D6908">
      <w:pPr>
        <w:spacing w:after="0" w:line="240" w:lineRule="auto"/>
      </w:pPr>
      <w:r>
        <w:continuationSeparator/>
      </w:r>
    </w:p>
  </w:footnote>
  <w:footnote w:type="continuationNotice" w:id="1">
    <w:p w14:paraId="7C9BA1C5" w14:textId="77777777" w:rsidR="007F7713" w:rsidRDefault="007F77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08F3D" w14:textId="77777777" w:rsidR="006261C4" w:rsidRDefault="006261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F4EA" w14:textId="77777777" w:rsidR="006261C4" w:rsidRDefault="006261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0672" w14:textId="77777777" w:rsidR="00494D6E" w:rsidRDefault="00494D6E">
    <w:pPr>
      <w:pStyle w:val="Header"/>
    </w:pPr>
    <w:r>
      <w:rPr>
        <w:noProof/>
        <w:lang w:eastAsia="en-GB"/>
      </w:rPr>
      <w:drawing>
        <wp:anchor distT="0" distB="0" distL="114300" distR="114300" simplePos="0" relativeHeight="251658241" behindDoc="0" locked="0" layoutInCell="1" allowOverlap="1" wp14:anchorId="0C9215B8" wp14:editId="39D3E237">
          <wp:simplePos x="0" y="0"/>
          <wp:positionH relativeFrom="page">
            <wp:align>left</wp:align>
          </wp:positionH>
          <wp:positionV relativeFrom="paragraph">
            <wp:posOffset>-449580</wp:posOffset>
          </wp:positionV>
          <wp:extent cx="7569919" cy="7556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t 2024.JPG"/>
                  <pic:cNvPicPr/>
                </pic:nvPicPr>
                <pic:blipFill>
                  <a:blip r:embed="rId1">
                    <a:extLst>
                      <a:ext uri="{28A0092B-C50C-407E-A947-70E740481C1C}">
                        <a14:useLocalDpi xmlns:a14="http://schemas.microsoft.com/office/drawing/2010/main" val="0"/>
                      </a:ext>
                    </a:extLst>
                  </a:blip>
                  <a:stretch>
                    <a:fillRect/>
                  </a:stretch>
                </pic:blipFill>
                <pic:spPr>
                  <a:xfrm>
                    <a:off x="0" y="0"/>
                    <a:ext cx="7626487" cy="761297"/>
                  </a:xfrm>
                  <a:prstGeom prst="rect">
                    <a:avLst/>
                  </a:prstGeom>
                </pic:spPr>
              </pic:pic>
            </a:graphicData>
          </a:graphic>
          <wp14:sizeRelH relativeFrom="margin">
            <wp14:pctWidth>0</wp14:pctWidth>
          </wp14:sizeRelH>
          <wp14:sizeRelV relativeFrom="margin">
            <wp14:pctHeight>0</wp14:pctHeight>
          </wp14:sizeRelV>
        </wp:anchor>
      </w:drawing>
    </w:r>
  </w:p>
  <w:p w14:paraId="1FC39945" w14:textId="77777777" w:rsidR="00494D6E" w:rsidRDefault="00494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0603A"/>
    <w:multiLevelType w:val="hybridMultilevel"/>
    <w:tmpl w:val="A140B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70DA"/>
    <w:multiLevelType w:val="hybridMultilevel"/>
    <w:tmpl w:val="42E249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240E2"/>
    <w:multiLevelType w:val="hybridMultilevel"/>
    <w:tmpl w:val="BBBE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F3C03"/>
    <w:multiLevelType w:val="hybridMultilevel"/>
    <w:tmpl w:val="F7CA8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0530C"/>
    <w:multiLevelType w:val="hybridMultilevel"/>
    <w:tmpl w:val="4258B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65C67"/>
    <w:multiLevelType w:val="hybridMultilevel"/>
    <w:tmpl w:val="2C6A5A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771D18"/>
    <w:multiLevelType w:val="hybridMultilevel"/>
    <w:tmpl w:val="141236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57CFB9E"/>
    <w:multiLevelType w:val="hybridMultilevel"/>
    <w:tmpl w:val="B8A64626"/>
    <w:lvl w:ilvl="0" w:tplc="21B0A3CA">
      <w:start w:val="1"/>
      <w:numFmt w:val="bullet"/>
      <w:lvlText w:val=""/>
      <w:lvlJc w:val="left"/>
      <w:pPr>
        <w:ind w:left="720" w:hanging="360"/>
      </w:pPr>
      <w:rPr>
        <w:rFonts w:ascii="Symbol" w:hAnsi="Symbol" w:hint="default"/>
      </w:rPr>
    </w:lvl>
    <w:lvl w:ilvl="1" w:tplc="26866314">
      <w:start w:val="1"/>
      <w:numFmt w:val="bullet"/>
      <w:lvlText w:val="o"/>
      <w:lvlJc w:val="left"/>
      <w:pPr>
        <w:ind w:left="1440" w:hanging="360"/>
      </w:pPr>
      <w:rPr>
        <w:rFonts w:ascii="Courier New" w:hAnsi="Courier New" w:hint="default"/>
      </w:rPr>
    </w:lvl>
    <w:lvl w:ilvl="2" w:tplc="6E30B70A">
      <w:start w:val="1"/>
      <w:numFmt w:val="bullet"/>
      <w:lvlText w:val=""/>
      <w:lvlJc w:val="left"/>
      <w:pPr>
        <w:ind w:left="2160" w:hanging="360"/>
      </w:pPr>
      <w:rPr>
        <w:rFonts w:ascii="Wingdings" w:hAnsi="Wingdings" w:hint="default"/>
      </w:rPr>
    </w:lvl>
    <w:lvl w:ilvl="3" w:tplc="7AAEE3F6">
      <w:start w:val="1"/>
      <w:numFmt w:val="bullet"/>
      <w:lvlText w:val=""/>
      <w:lvlJc w:val="left"/>
      <w:pPr>
        <w:ind w:left="2880" w:hanging="360"/>
      </w:pPr>
      <w:rPr>
        <w:rFonts w:ascii="Symbol" w:hAnsi="Symbol" w:hint="default"/>
      </w:rPr>
    </w:lvl>
    <w:lvl w:ilvl="4" w:tplc="DB9EE618">
      <w:start w:val="1"/>
      <w:numFmt w:val="bullet"/>
      <w:lvlText w:val="o"/>
      <w:lvlJc w:val="left"/>
      <w:pPr>
        <w:ind w:left="3600" w:hanging="360"/>
      </w:pPr>
      <w:rPr>
        <w:rFonts w:ascii="Courier New" w:hAnsi="Courier New" w:hint="default"/>
      </w:rPr>
    </w:lvl>
    <w:lvl w:ilvl="5" w:tplc="CDE6AC56">
      <w:start w:val="1"/>
      <w:numFmt w:val="bullet"/>
      <w:lvlText w:val=""/>
      <w:lvlJc w:val="left"/>
      <w:pPr>
        <w:ind w:left="4320" w:hanging="360"/>
      </w:pPr>
      <w:rPr>
        <w:rFonts w:ascii="Wingdings" w:hAnsi="Wingdings" w:hint="default"/>
      </w:rPr>
    </w:lvl>
    <w:lvl w:ilvl="6" w:tplc="0C3A8AB8">
      <w:start w:val="1"/>
      <w:numFmt w:val="bullet"/>
      <w:lvlText w:val=""/>
      <w:lvlJc w:val="left"/>
      <w:pPr>
        <w:ind w:left="5040" w:hanging="360"/>
      </w:pPr>
      <w:rPr>
        <w:rFonts w:ascii="Symbol" w:hAnsi="Symbol" w:hint="default"/>
      </w:rPr>
    </w:lvl>
    <w:lvl w:ilvl="7" w:tplc="1D640CF8">
      <w:start w:val="1"/>
      <w:numFmt w:val="bullet"/>
      <w:lvlText w:val="o"/>
      <w:lvlJc w:val="left"/>
      <w:pPr>
        <w:ind w:left="5760" w:hanging="360"/>
      </w:pPr>
      <w:rPr>
        <w:rFonts w:ascii="Courier New" w:hAnsi="Courier New" w:hint="default"/>
      </w:rPr>
    </w:lvl>
    <w:lvl w:ilvl="8" w:tplc="016036AE">
      <w:start w:val="1"/>
      <w:numFmt w:val="bullet"/>
      <w:lvlText w:val=""/>
      <w:lvlJc w:val="left"/>
      <w:pPr>
        <w:ind w:left="6480" w:hanging="360"/>
      </w:pPr>
      <w:rPr>
        <w:rFonts w:ascii="Wingdings" w:hAnsi="Wingdings" w:hint="default"/>
      </w:rPr>
    </w:lvl>
  </w:abstractNum>
  <w:abstractNum w:abstractNumId="8" w15:restartNumberingAfterBreak="0">
    <w:nsid w:val="273E3E47"/>
    <w:multiLevelType w:val="hybridMultilevel"/>
    <w:tmpl w:val="DE60A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815EE"/>
    <w:multiLevelType w:val="hybridMultilevel"/>
    <w:tmpl w:val="0DB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7292C"/>
    <w:multiLevelType w:val="hybridMultilevel"/>
    <w:tmpl w:val="C8BC5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D4B16C"/>
    <w:multiLevelType w:val="hybridMultilevel"/>
    <w:tmpl w:val="60BED3A0"/>
    <w:lvl w:ilvl="0" w:tplc="562A0A92">
      <w:start w:val="1"/>
      <w:numFmt w:val="decimal"/>
      <w:lvlText w:val="%1."/>
      <w:lvlJc w:val="left"/>
      <w:pPr>
        <w:ind w:left="720" w:hanging="360"/>
      </w:pPr>
    </w:lvl>
    <w:lvl w:ilvl="1" w:tplc="D1FE9E88">
      <w:start w:val="1"/>
      <w:numFmt w:val="lowerLetter"/>
      <w:lvlText w:val="%2."/>
      <w:lvlJc w:val="left"/>
      <w:pPr>
        <w:ind w:left="1440" w:hanging="360"/>
      </w:pPr>
    </w:lvl>
    <w:lvl w:ilvl="2" w:tplc="455403A0">
      <w:start w:val="1"/>
      <w:numFmt w:val="lowerRoman"/>
      <w:lvlText w:val="%3."/>
      <w:lvlJc w:val="right"/>
      <w:pPr>
        <w:ind w:left="2160" w:hanging="180"/>
      </w:pPr>
    </w:lvl>
    <w:lvl w:ilvl="3" w:tplc="7206BAAA">
      <w:start w:val="1"/>
      <w:numFmt w:val="decimal"/>
      <w:lvlText w:val="%4."/>
      <w:lvlJc w:val="left"/>
      <w:pPr>
        <w:ind w:left="2880" w:hanging="360"/>
      </w:pPr>
    </w:lvl>
    <w:lvl w:ilvl="4" w:tplc="92F41068">
      <w:start w:val="1"/>
      <w:numFmt w:val="lowerLetter"/>
      <w:lvlText w:val="%5."/>
      <w:lvlJc w:val="left"/>
      <w:pPr>
        <w:ind w:left="3600" w:hanging="360"/>
      </w:pPr>
    </w:lvl>
    <w:lvl w:ilvl="5" w:tplc="B6AC8D9A">
      <w:start w:val="1"/>
      <w:numFmt w:val="lowerRoman"/>
      <w:lvlText w:val="%6."/>
      <w:lvlJc w:val="right"/>
      <w:pPr>
        <w:ind w:left="4320" w:hanging="180"/>
      </w:pPr>
    </w:lvl>
    <w:lvl w:ilvl="6" w:tplc="E9A6345C">
      <w:start w:val="1"/>
      <w:numFmt w:val="decimal"/>
      <w:lvlText w:val="%7."/>
      <w:lvlJc w:val="left"/>
      <w:pPr>
        <w:ind w:left="5040" w:hanging="360"/>
      </w:pPr>
    </w:lvl>
    <w:lvl w:ilvl="7" w:tplc="28383C0A">
      <w:start w:val="1"/>
      <w:numFmt w:val="lowerLetter"/>
      <w:lvlText w:val="%8."/>
      <w:lvlJc w:val="left"/>
      <w:pPr>
        <w:ind w:left="5760" w:hanging="360"/>
      </w:pPr>
    </w:lvl>
    <w:lvl w:ilvl="8" w:tplc="9D5EB590">
      <w:start w:val="1"/>
      <w:numFmt w:val="lowerRoman"/>
      <w:lvlText w:val="%9."/>
      <w:lvlJc w:val="right"/>
      <w:pPr>
        <w:ind w:left="6480" w:hanging="180"/>
      </w:pPr>
    </w:lvl>
  </w:abstractNum>
  <w:abstractNum w:abstractNumId="12" w15:restartNumberingAfterBreak="0">
    <w:nsid w:val="3FDA431D"/>
    <w:multiLevelType w:val="hybridMultilevel"/>
    <w:tmpl w:val="D736CF3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411B5DFD"/>
    <w:multiLevelType w:val="hybridMultilevel"/>
    <w:tmpl w:val="E4BC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A10F2"/>
    <w:multiLevelType w:val="hybridMultilevel"/>
    <w:tmpl w:val="88187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AF4F27"/>
    <w:multiLevelType w:val="hybridMultilevel"/>
    <w:tmpl w:val="F9F61E7E"/>
    <w:lvl w:ilvl="0" w:tplc="243C582C">
      <w:start w:val="1"/>
      <w:numFmt w:val="decimal"/>
      <w:lvlText w:val="%1."/>
      <w:lvlJc w:val="left"/>
      <w:pPr>
        <w:ind w:left="720" w:hanging="360"/>
      </w:pPr>
    </w:lvl>
    <w:lvl w:ilvl="1" w:tplc="080AD7B8">
      <w:start w:val="1"/>
      <w:numFmt w:val="lowerLetter"/>
      <w:lvlText w:val="%2."/>
      <w:lvlJc w:val="left"/>
      <w:pPr>
        <w:ind w:left="1440" w:hanging="360"/>
      </w:pPr>
    </w:lvl>
    <w:lvl w:ilvl="2" w:tplc="53A40E72">
      <w:start w:val="1"/>
      <w:numFmt w:val="lowerRoman"/>
      <w:lvlText w:val="%3."/>
      <w:lvlJc w:val="right"/>
      <w:pPr>
        <w:ind w:left="2160" w:hanging="180"/>
      </w:pPr>
    </w:lvl>
    <w:lvl w:ilvl="3" w:tplc="6C2403CE">
      <w:start w:val="1"/>
      <w:numFmt w:val="decimal"/>
      <w:lvlText w:val="%4."/>
      <w:lvlJc w:val="left"/>
      <w:pPr>
        <w:ind w:left="2880" w:hanging="360"/>
      </w:pPr>
    </w:lvl>
    <w:lvl w:ilvl="4" w:tplc="35F094D8">
      <w:start w:val="1"/>
      <w:numFmt w:val="lowerLetter"/>
      <w:lvlText w:val="%5."/>
      <w:lvlJc w:val="left"/>
      <w:pPr>
        <w:ind w:left="3600" w:hanging="360"/>
      </w:pPr>
    </w:lvl>
    <w:lvl w:ilvl="5" w:tplc="ACB04D62">
      <w:start w:val="1"/>
      <w:numFmt w:val="lowerRoman"/>
      <w:lvlText w:val="%6."/>
      <w:lvlJc w:val="right"/>
      <w:pPr>
        <w:ind w:left="4320" w:hanging="180"/>
      </w:pPr>
    </w:lvl>
    <w:lvl w:ilvl="6" w:tplc="04022F76">
      <w:start w:val="1"/>
      <w:numFmt w:val="decimal"/>
      <w:lvlText w:val="%7."/>
      <w:lvlJc w:val="left"/>
      <w:pPr>
        <w:ind w:left="5040" w:hanging="360"/>
      </w:pPr>
    </w:lvl>
    <w:lvl w:ilvl="7" w:tplc="1B5AA474">
      <w:start w:val="1"/>
      <w:numFmt w:val="lowerLetter"/>
      <w:lvlText w:val="%8."/>
      <w:lvlJc w:val="left"/>
      <w:pPr>
        <w:ind w:left="5760" w:hanging="360"/>
      </w:pPr>
    </w:lvl>
    <w:lvl w:ilvl="8" w:tplc="96E44E0C">
      <w:start w:val="1"/>
      <w:numFmt w:val="lowerRoman"/>
      <w:lvlText w:val="%9."/>
      <w:lvlJc w:val="right"/>
      <w:pPr>
        <w:ind w:left="6480" w:hanging="180"/>
      </w:pPr>
    </w:lvl>
  </w:abstractNum>
  <w:abstractNum w:abstractNumId="16" w15:restartNumberingAfterBreak="0">
    <w:nsid w:val="4C6921EA"/>
    <w:multiLevelType w:val="hybridMultilevel"/>
    <w:tmpl w:val="7646DE4A"/>
    <w:lvl w:ilvl="0" w:tplc="0809000B">
      <w:start w:val="1"/>
      <w:numFmt w:val="bullet"/>
      <w:lvlText w:val=""/>
      <w:lvlJc w:val="left"/>
      <w:pPr>
        <w:ind w:left="788" w:hanging="360"/>
      </w:pPr>
      <w:rPr>
        <w:rFonts w:ascii="Wingdings" w:hAnsi="Wingdings"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7" w15:restartNumberingAfterBreak="0">
    <w:nsid w:val="4E1A0F97"/>
    <w:multiLevelType w:val="hybridMultilevel"/>
    <w:tmpl w:val="6B5E84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672CE"/>
    <w:multiLevelType w:val="hybridMultilevel"/>
    <w:tmpl w:val="BA68D3E0"/>
    <w:lvl w:ilvl="0" w:tplc="08090001">
      <w:start w:val="1"/>
      <w:numFmt w:val="bullet"/>
      <w:lvlText w:val=""/>
      <w:lvlJc w:val="left"/>
      <w:pPr>
        <w:ind w:left="360" w:hanging="360"/>
      </w:pPr>
      <w:rPr>
        <w:rFonts w:ascii="Symbol" w:hAnsi="Symbol" w:hint="default"/>
      </w:rPr>
    </w:lvl>
    <w:lvl w:ilvl="1" w:tplc="BBE4CCBA">
      <w:numFmt w:val="bullet"/>
      <w:lvlText w:val="-"/>
      <w:lvlJc w:val="left"/>
      <w:pPr>
        <w:ind w:left="1080" w:hanging="360"/>
      </w:pPr>
      <w:rPr>
        <w:rFonts w:ascii="Calibri" w:eastAsiaTheme="minorHAnsi" w:hAnsi="Calibri"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696115D"/>
    <w:multiLevelType w:val="hybridMultilevel"/>
    <w:tmpl w:val="9EEC7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877B2"/>
    <w:multiLevelType w:val="hybridMultilevel"/>
    <w:tmpl w:val="209EB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349A6"/>
    <w:multiLevelType w:val="hybridMultilevel"/>
    <w:tmpl w:val="5C34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CF1183"/>
    <w:multiLevelType w:val="hybridMultilevel"/>
    <w:tmpl w:val="D456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648F21"/>
    <w:multiLevelType w:val="hybridMultilevel"/>
    <w:tmpl w:val="20F01014"/>
    <w:lvl w:ilvl="0" w:tplc="1396B50C">
      <w:start w:val="1"/>
      <w:numFmt w:val="decimal"/>
      <w:lvlText w:val="%1."/>
      <w:lvlJc w:val="left"/>
      <w:pPr>
        <w:ind w:left="720" w:hanging="360"/>
      </w:pPr>
    </w:lvl>
    <w:lvl w:ilvl="1" w:tplc="2E001946">
      <w:start w:val="1"/>
      <w:numFmt w:val="lowerLetter"/>
      <w:lvlText w:val="%2."/>
      <w:lvlJc w:val="left"/>
      <w:pPr>
        <w:ind w:left="1440" w:hanging="360"/>
      </w:pPr>
    </w:lvl>
    <w:lvl w:ilvl="2" w:tplc="FE1C3A7A">
      <w:start w:val="1"/>
      <w:numFmt w:val="lowerRoman"/>
      <w:lvlText w:val="%3."/>
      <w:lvlJc w:val="right"/>
      <w:pPr>
        <w:ind w:left="2160" w:hanging="180"/>
      </w:pPr>
    </w:lvl>
    <w:lvl w:ilvl="3" w:tplc="D0527690">
      <w:start w:val="1"/>
      <w:numFmt w:val="decimal"/>
      <w:lvlText w:val="%4."/>
      <w:lvlJc w:val="left"/>
      <w:pPr>
        <w:ind w:left="2880" w:hanging="360"/>
      </w:pPr>
    </w:lvl>
    <w:lvl w:ilvl="4" w:tplc="12DAA9AA">
      <w:start w:val="1"/>
      <w:numFmt w:val="lowerLetter"/>
      <w:lvlText w:val="%5."/>
      <w:lvlJc w:val="left"/>
      <w:pPr>
        <w:ind w:left="3600" w:hanging="360"/>
      </w:pPr>
    </w:lvl>
    <w:lvl w:ilvl="5" w:tplc="618C9F38">
      <w:start w:val="1"/>
      <w:numFmt w:val="lowerRoman"/>
      <w:lvlText w:val="%6."/>
      <w:lvlJc w:val="right"/>
      <w:pPr>
        <w:ind w:left="4320" w:hanging="180"/>
      </w:pPr>
    </w:lvl>
    <w:lvl w:ilvl="6" w:tplc="8E2243BE">
      <w:start w:val="1"/>
      <w:numFmt w:val="decimal"/>
      <w:lvlText w:val="%7."/>
      <w:lvlJc w:val="left"/>
      <w:pPr>
        <w:ind w:left="5040" w:hanging="360"/>
      </w:pPr>
    </w:lvl>
    <w:lvl w:ilvl="7" w:tplc="1E66B018">
      <w:start w:val="1"/>
      <w:numFmt w:val="lowerLetter"/>
      <w:lvlText w:val="%8."/>
      <w:lvlJc w:val="left"/>
      <w:pPr>
        <w:ind w:left="5760" w:hanging="360"/>
      </w:pPr>
    </w:lvl>
    <w:lvl w:ilvl="8" w:tplc="1F74F38E">
      <w:start w:val="1"/>
      <w:numFmt w:val="lowerRoman"/>
      <w:lvlText w:val="%9."/>
      <w:lvlJc w:val="right"/>
      <w:pPr>
        <w:ind w:left="6480" w:hanging="180"/>
      </w:pPr>
    </w:lvl>
  </w:abstractNum>
  <w:abstractNum w:abstractNumId="24" w15:restartNumberingAfterBreak="0">
    <w:nsid w:val="72E92967"/>
    <w:multiLevelType w:val="hybridMultilevel"/>
    <w:tmpl w:val="BB1C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B77263"/>
    <w:multiLevelType w:val="hybridMultilevel"/>
    <w:tmpl w:val="2B7EC3E6"/>
    <w:lvl w:ilvl="0" w:tplc="08090001">
      <w:start w:val="1"/>
      <w:numFmt w:val="bullet"/>
      <w:lvlText w:val=""/>
      <w:lvlJc w:val="left"/>
      <w:pPr>
        <w:ind w:left="720" w:hanging="360"/>
      </w:pPr>
      <w:rPr>
        <w:rFonts w:ascii="Symbol" w:hAnsi="Symbol" w:hint="default"/>
      </w:rPr>
    </w:lvl>
    <w:lvl w:ilvl="1" w:tplc="318294DA">
      <w:start w:val="1"/>
      <w:numFmt w:val="bullet"/>
      <w:lvlText w:val="o"/>
      <w:lvlJc w:val="left"/>
      <w:pPr>
        <w:ind w:left="1021" w:hanging="227"/>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D344C8"/>
    <w:multiLevelType w:val="hybridMultilevel"/>
    <w:tmpl w:val="2830F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6119079">
    <w:abstractNumId w:val="11"/>
  </w:num>
  <w:num w:numId="2" w16cid:durableId="662205">
    <w:abstractNumId w:val="23"/>
  </w:num>
  <w:num w:numId="3" w16cid:durableId="1284583107">
    <w:abstractNumId w:val="15"/>
  </w:num>
  <w:num w:numId="4" w16cid:durableId="2117481289">
    <w:abstractNumId w:val="14"/>
  </w:num>
  <w:num w:numId="5" w16cid:durableId="2035381181">
    <w:abstractNumId w:val="1"/>
  </w:num>
  <w:num w:numId="6" w16cid:durableId="333841744">
    <w:abstractNumId w:val="16"/>
  </w:num>
  <w:num w:numId="7" w16cid:durableId="1535115779">
    <w:abstractNumId w:val="3"/>
  </w:num>
  <w:num w:numId="8" w16cid:durableId="1742870289">
    <w:abstractNumId w:val="10"/>
  </w:num>
  <w:num w:numId="9" w16cid:durableId="1231115042">
    <w:abstractNumId w:val="22"/>
  </w:num>
  <w:num w:numId="10" w16cid:durableId="958872648">
    <w:abstractNumId w:val="24"/>
  </w:num>
  <w:num w:numId="11" w16cid:durableId="1501316020">
    <w:abstractNumId w:val="9"/>
  </w:num>
  <w:num w:numId="12" w16cid:durableId="1422334319">
    <w:abstractNumId w:val="19"/>
  </w:num>
  <w:num w:numId="13" w16cid:durableId="1060206028">
    <w:abstractNumId w:val="20"/>
  </w:num>
  <w:num w:numId="14" w16cid:durableId="82801680">
    <w:abstractNumId w:val="8"/>
  </w:num>
  <w:num w:numId="15" w16cid:durableId="1768187436">
    <w:abstractNumId w:val="6"/>
  </w:num>
  <w:num w:numId="16" w16cid:durableId="614555688">
    <w:abstractNumId w:val="5"/>
  </w:num>
  <w:num w:numId="17" w16cid:durableId="145897340">
    <w:abstractNumId w:val="12"/>
  </w:num>
  <w:num w:numId="18" w16cid:durableId="1425422768">
    <w:abstractNumId w:val="17"/>
  </w:num>
  <w:num w:numId="19" w16cid:durableId="778451593">
    <w:abstractNumId w:val="25"/>
  </w:num>
  <w:num w:numId="20" w16cid:durableId="1524123920">
    <w:abstractNumId w:val="4"/>
  </w:num>
  <w:num w:numId="21" w16cid:durableId="107623850">
    <w:abstractNumId w:val="18"/>
  </w:num>
  <w:num w:numId="22" w16cid:durableId="405955865">
    <w:abstractNumId w:val="0"/>
  </w:num>
  <w:num w:numId="23" w16cid:durableId="584388565">
    <w:abstractNumId w:val="2"/>
  </w:num>
  <w:num w:numId="24" w16cid:durableId="83957930">
    <w:abstractNumId w:val="21"/>
  </w:num>
  <w:num w:numId="25" w16cid:durableId="1735278222">
    <w:abstractNumId w:val="13"/>
  </w:num>
  <w:num w:numId="26" w16cid:durableId="561141988">
    <w:abstractNumId w:val="26"/>
  </w:num>
  <w:num w:numId="27" w16cid:durableId="60037660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3B7"/>
    <w:rsid w:val="00004DEA"/>
    <w:rsid w:val="00005DF7"/>
    <w:rsid w:val="00011D28"/>
    <w:rsid w:val="00013ABB"/>
    <w:rsid w:val="00013D55"/>
    <w:rsid w:val="00016CF1"/>
    <w:rsid w:val="0002321D"/>
    <w:rsid w:val="00023264"/>
    <w:rsid w:val="0002615D"/>
    <w:rsid w:val="00050201"/>
    <w:rsid w:val="00057E6E"/>
    <w:rsid w:val="000617A4"/>
    <w:rsid w:val="00061A34"/>
    <w:rsid w:val="00063D1C"/>
    <w:rsid w:val="000742B5"/>
    <w:rsid w:val="000A00F6"/>
    <w:rsid w:val="000A0903"/>
    <w:rsid w:val="000B0669"/>
    <w:rsid w:val="000B204C"/>
    <w:rsid w:val="000B253F"/>
    <w:rsid w:val="000B47A3"/>
    <w:rsid w:val="000C7350"/>
    <w:rsid w:val="000D28D9"/>
    <w:rsid w:val="000D691E"/>
    <w:rsid w:val="000E13C7"/>
    <w:rsid w:val="000F10C4"/>
    <w:rsid w:val="000F3218"/>
    <w:rsid w:val="0010170F"/>
    <w:rsid w:val="00102118"/>
    <w:rsid w:val="0010407B"/>
    <w:rsid w:val="0010413D"/>
    <w:rsid w:val="00107C61"/>
    <w:rsid w:val="0011111A"/>
    <w:rsid w:val="00114027"/>
    <w:rsid w:val="0011481B"/>
    <w:rsid w:val="001269B7"/>
    <w:rsid w:val="00133EC5"/>
    <w:rsid w:val="001357A9"/>
    <w:rsid w:val="00140655"/>
    <w:rsid w:val="00144445"/>
    <w:rsid w:val="001557B3"/>
    <w:rsid w:val="00155922"/>
    <w:rsid w:val="00155BF8"/>
    <w:rsid w:val="00156392"/>
    <w:rsid w:val="00157DCB"/>
    <w:rsid w:val="00160312"/>
    <w:rsid w:val="0016113C"/>
    <w:rsid w:val="001637EB"/>
    <w:rsid w:val="0016666A"/>
    <w:rsid w:val="0018001A"/>
    <w:rsid w:val="00182670"/>
    <w:rsid w:val="00183F4D"/>
    <w:rsid w:val="00184B77"/>
    <w:rsid w:val="00185B66"/>
    <w:rsid w:val="001B2B4F"/>
    <w:rsid w:val="001C45D5"/>
    <w:rsid w:val="001C4B43"/>
    <w:rsid w:val="001D0E78"/>
    <w:rsid w:val="001D154F"/>
    <w:rsid w:val="001D2B57"/>
    <w:rsid w:val="001E0D80"/>
    <w:rsid w:val="001E349C"/>
    <w:rsid w:val="00211F57"/>
    <w:rsid w:val="00215306"/>
    <w:rsid w:val="00221231"/>
    <w:rsid w:val="002221F5"/>
    <w:rsid w:val="002309D0"/>
    <w:rsid w:val="0024126A"/>
    <w:rsid w:val="00250276"/>
    <w:rsid w:val="00253A40"/>
    <w:rsid w:val="00255D0A"/>
    <w:rsid w:val="00257151"/>
    <w:rsid w:val="00272D4D"/>
    <w:rsid w:val="0027474D"/>
    <w:rsid w:val="00276488"/>
    <w:rsid w:val="00280C39"/>
    <w:rsid w:val="00284DF3"/>
    <w:rsid w:val="002863F4"/>
    <w:rsid w:val="00294509"/>
    <w:rsid w:val="002952EF"/>
    <w:rsid w:val="00297482"/>
    <w:rsid w:val="002A2A8F"/>
    <w:rsid w:val="002A5FDF"/>
    <w:rsid w:val="002B3A56"/>
    <w:rsid w:val="002C1888"/>
    <w:rsid w:val="002C3B91"/>
    <w:rsid w:val="002C46EF"/>
    <w:rsid w:val="002C556B"/>
    <w:rsid w:val="002D052C"/>
    <w:rsid w:val="002D26F2"/>
    <w:rsid w:val="002D4526"/>
    <w:rsid w:val="002E7AEF"/>
    <w:rsid w:val="00301241"/>
    <w:rsid w:val="003114DA"/>
    <w:rsid w:val="00320AA6"/>
    <w:rsid w:val="003211A9"/>
    <w:rsid w:val="00322A4C"/>
    <w:rsid w:val="00327FDE"/>
    <w:rsid w:val="003306D9"/>
    <w:rsid w:val="00334709"/>
    <w:rsid w:val="00336660"/>
    <w:rsid w:val="00345DB4"/>
    <w:rsid w:val="00347064"/>
    <w:rsid w:val="00363113"/>
    <w:rsid w:val="00374F87"/>
    <w:rsid w:val="00376C8B"/>
    <w:rsid w:val="00387FED"/>
    <w:rsid w:val="0039238F"/>
    <w:rsid w:val="003A0619"/>
    <w:rsid w:val="003A3274"/>
    <w:rsid w:val="003B1634"/>
    <w:rsid w:val="003B4987"/>
    <w:rsid w:val="003E2C11"/>
    <w:rsid w:val="003E53AD"/>
    <w:rsid w:val="003F3AF3"/>
    <w:rsid w:val="0040119A"/>
    <w:rsid w:val="004062B4"/>
    <w:rsid w:val="00451B2C"/>
    <w:rsid w:val="00453742"/>
    <w:rsid w:val="004577AD"/>
    <w:rsid w:val="0046619A"/>
    <w:rsid w:val="0046741A"/>
    <w:rsid w:val="00472BA6"/>
    <w:rsid w:val="0047653C"/>
    <w:rsid w:val="00494D6E"/>
    <w:rsid w:val="00496564"/>
    <w:rsid w:val="004A0E3F"/>
    <w:rsid w:val="004A1CE2"/>
    <w:rsid w:val="004A798E"/>
    <w:rsid w:val="004C0C83"/>
    <w:rsid w:val="004C2EF2"/>
    <w:rsid w:val="004C3C48"/>
    <w:rsid w:val="004D23D9"/>
    <w:rsid w:val="004D7F7D"/>
    <w:rsid w:val="004F2B75"/>
    <w:rsid w:val="004F3254"/>
    <w:rsid w:val="004F63F9"/>
    <w:rsid w:val="00512FBB"/>
    <w:rsid w:val="005337D9"/>
    <w:rsid w:val="005543E7"/>
    <w:rsid w:val="005558D1"/>
    <w:rsid w:val="0056230D"/>
    <w:rsid w:val="00565953"/>
    <w:rsid w:val="005742BC"/>
    <w:rsid w:val="00574734"/>
    <w:rsid w:val="00590B3E"/>
    <w:rsid w:val="005A4530"/>
    <w:rsid w:val="005A7212"/>
    <w:rsid w:val="005B2DC8"/>
    <w:rsid w:val="005B7DCD"/>
    <w:rsid w:val="005C25F6"/>
    <w:rsid w:val="005C7DB1"/>
    <w:rsid w:val="005D6908"/>
    <w:rsid w:val="005D6D5F"/>
    <w:rsid w:val="005E1761"/>
    <w:rsid w:val="005E2B6B"/>
    <w:rsid w:val="005F5AA7"/>
    <w:rsid w:val="00606202"/>
    <w:rsid w:val="006173C2"/>
    <w:rsid w:val="00621EEA"/>
    <w:rsid w:val="00624163"/>
    <w:rsid w:val="006261C4"/>
    <w:rsid w:val="0065308D"/>
    <w:rsid w:val="00660AE4"/>
    <w:rsid w:val="00662A15"/>
    <w:rsid w:val="00662B12"/>
    <w:rsid w:val="006661AB"/>
    <w:rsid w:val="00670C49"/>
    <w:rsid w:val="0067130D"/>
    <w:rsid w:val="00675632"/>
    <w:rsid w:val="00680F6B"/>
    <w:rsid w:val="006A312B"/>
    <w:rsid w:val="006A4511"/>
    <w:rsid w:val="006B0486"/>
    <w:rsid w:val="006B1BD2"/>
    <w:rsid w:val="006B2177"/>
    <w:rsid w:val="006C1E34"/>
    <w:rsid w:val="006F448F"/>
    <w:rsid w:val="00706DB9"/>
    <w:rsid w:val="00713382"/>
    <w:rsid w:val="0072354A"/>
    <w:rsid w:val="007271D8"/>
    <w:rsid w:val="00727B05"/>
    <w:rsid w:val="007335B0"/>
    <w:rsid w:val="00735FE6"/>
    <w:rsid w:val="00737D45"/>
    <w:rsid w:val="00741730"/>
    <w:rsid w:val="00742B8F"/>
    <w:rsid w:val="007604EA"/>
    <w:rsid w:val="007621DB"/>
    <w:rsid w:val="007735F8"/>
    <w:rsid w:val="007738C6"/>
    <w:rsid w:val="00774D07"/>
    <w:rsid w:val="00786D1E"/>
    <w:rsid w:val="00787EF9"/>
    <w:rsid w:val="007B3E91"/>
    <w:rsid w:val="007B45E3"/>
    <w:rsid w:val="007C1A77"/>
    <w:rsid w:val="007C6F57"/>
    <w:rsid w:val="007D318B"/>
    <w:rsid w:val="007D32C5"/>
    <w:rsid w:val="007E1C77"/>
    <w:rsid w:val="007F0A54"/>
    <w:rsid w:val="007F734A"/>
    <w:rsid w:val="007F7713"/>
    <w:rsid w:val="00800D1A"/>
    <w:rsid w:val="0080231B"/>
    <w:rsid w:val="00802B67"/>
    <w:rsid w:val="00806E93"/>
    <w:rsid w:val="008205E2"/>
    <w:rsid w:val="00822391"/>
    <w:rsid w:val="008232A4"/>
    <w:rsid w:val="00825D47"/>
    <w:rsid w:val="008319B5"/>
    <w:rsid w:val="00834187"/>
    <w:rsid w:val="00837EB3"/>
    <w:rsid w:val="008437D6"/>
    <w:rsid w:val="00846108"/>
    <w:rsid w:val="00861AAC"/>
    <w:rsid w:val="00863223"/>
    <w:rsid w:val="00885CE7"/>
    <w:rsid w:val="00894D99"/>
    <w:rsid w:val="008B056F"/>
    <w:rsid w:val="008B1511"/>
    <w:rsid w:val="008B7254"/>
    <w:rsid w:val="008D79E3"/>
    <w:rsid w:val="008E3FFB"/>
    <w:rsid w:val="008F65C9"/>
    <w:rsid w:val="008F6859"/>
    <w:rsid w:val="00923B3D"/>
    <w:rsid w:val="009261ED"/>
    <w:rsid w:val="00930798"/>
    <w:rsid w:val="00937955"/>
    <w:rsid w:val="0094455A"/>
    <w:rsid w:val="00945A63"/>
    <w:rsid w:val="009461DA"/>
    <w:rsid w:val="00950949"/>
    <w:rsid w:val="00965C26"/>
    <w:rsid w:val="009754ED"/>
    <w:rsid w:val="00977C9C"/>
    <w:rsid w:val="00984081"/>
    <w:rsid w:val="009847B9"/>
    <w:rsid w:val="009878C6"/>
    <w:rsid w:val="0099062B"/>
    <w:rsid w:val="00992067"/>
    <w:rsid w:val="009971CA"/>
    <w:rsid w:val="009B6937"/>
    <w:rsid w:val="009C3046"/>
    <w:rsid w:val="009C56DE"/>
    <w:rsid w:val="009E1E0F"/>
    <w:rsid w:val="009E5CF5"/>
    <w:rsid w:val="009E7BF2"/>
    <w:rsid w:val="009F33B8"/>
    <w:rsid w:val="009F3C49"/>
    <w:rsid w:val="009F7BC5"/>
    <w:rsid w:val="00A05297"/>
    <w:rsid w:val="00A12461"/>
    <w:rsid w:val="00A128A1"/>
    <w:rsid w:val="00A13DEC"/>
    <w:rsid w:val="00A1697E"/>
    <w:rsid w:val="00A16CF0"/>
    <w:rsid w:val="00A21602"/>
    <w:rsid w:val="00A3181F"/>
    <w:rsid w:val="00A32908"/>
    <w:rsid w:val="00A42339"/>
    <w:rsid w:val="00A45D95"/>
    <w:rsid w:val="00A71394"/>
    <w:rsid w:val="00A73484"/>
    <w:rsid w:val="00A74A38"/>
    <w:rsid w:val="00A81EE5"/>
    <w:rsid w:val="00AA2229"/>
    <w:rsid w:val="00AA4175"/>
    <w:rsid w:val="00AA6B48"/>
    <w:rsid w:val="00AB3678"/>
    <w:rsid w:val="00AB5546"/>
    <w:rsid w:val="00AB78A5"/>
    <w:rsid w:val="00AC207C"/>
    <w:rsid w:val="00AC4C78"/>
    <w:rsid w:val="00AC7A6D"/>
    <w:rsid w:val="00AE138E"/>
    <w:rsid w:val="00AE32D3"/>
    <w:rsid w:val="00AF3D6B"/>
    <w:rsid w:val="00AF7B83"/>
    <w:rsid w:val="00B131FE"/>
    <w:rsid w:val="00B1353F"/>
    <w:rsid w:val="00B13B53"/>
    <w:rsid w:val="00B17B12"/>
    <w:rsid w:val="00B43320"/>
    <w:rsid w:val="00B5108B"/>
    <w:rsid w:val="00B54D00"/>
    <w:rsid w:val="00B5535F"/>
    <w:rsid w:val="00B6733B"/>
    <w:rsid w:val="00B73879"/>
    <w:rsid w:val="00B80C5B"/>
    <w:rsid w:val="00B812FF"/>
    <w:rsid w:val="00B84639"/>
    <w:rsid w:val="00B869C2"/>
    <w:rsid w:val="00B87E61"/>
    <w:rsid w:val="00B90DB1"/>
    <w:rsid w:val="00B97074"/>
    <w:rsid w:val="00BA1276"/>
    <w:rsid w:val="00BC3492"/>
    <w:rsid w:val="00BD0C43"/>
    <w:rsid w:val="00BD3FB2"/>
    <w:rsid w:val="00BD46B4"/>
    <w:rsid w:val="00BE42BB"/>
    <w:rsid w:val="00BE45AE"/>
    <w:rsid w:val="00C10C3F"/>
    <w:rsid w:val="00C21646"/>
    <w:rsid w:val="00C2315C"/>
    <w:rsid w:val="00C25458"/>
    <w:rsid w:val="00C314F9"/>
    <w:rsid w:val="00C3153B"/>
    <w:rsid w:val="00C33B90"/>
    <w:rsid w:val="00C4489E"/>
    <w:rsid w:val="00C44FD8"/>
    <w:rsid w:val="00C5158F"/>
    <w:rsid w:val="00C54ECC"/>
    <w:rsid w:val="00C61617"/>
    <w:rsid w:val="00C6574D"/>
    <w:rsid w:val="00C72EB0"/>
    <w:rsid w:val="00C80525"/>
    <w:rsid w:val="00C93D52"/>
    <w:rsid w:val="00C96713"/>
    <w:rsid w:val="00CA5D62"/>
    <w:rsid w:val="00CB0627"/>
    <w:rsid w:val="00CC0B3F"/>
    <w:rsid w:val="00CC210D"/>
    <w:rsid w:val="00CC646B"/>
    <w:rsid w:val="00CD477D"/>
    <w:rsid w:val="00CE5A4E"/>
    <w:rsid w:val="00CF3EB8"/>
    <w:rsid w:val="00CF58E2"/>
    <w:rsid w:val="00D04E18"/>
    <w:rsid w:val="00D14459"/>
    <w:rsid w:val="00D176EF"/>
    <w:rsid w:val="00D203E5"/>
    <w:rsid w:val="00D22E35"/>
    <w:rsid w:val="00D24268"/>
    <w:rsid w:val="00D25D9F"/>
    <w:rsid w:val="00D2661B"/>
    <w:rsid w:val="00D42CE1"/>
    <w:rsid w:val="00D435E0"/>
    <w:rsid w:val="00D4423D"/>
    <w:rsid w:val="00D5282A"/>
    <w:rsid w:val="00D60AB2"/>
    <w:rsid w:val="00D61EB6"/>
    <w:rsid w:val="00D61EC4"/>
    <w:rsid w:val="00D64EDB"/>
    <w:rsid w:val="00D70251"/>
    <w:rsid w:val="00D71018"/>
    <w:rsid w:val="00D72547"/>
    <w:rsid w:val="00DA6216"/>
    <w:rsid w:val="00DC1C2F"/>
    <w:rsid w:val="00DC3512"/>
    <w:rsid w:val="00DC6216"/>
    <w:rsid w:val="00DE2DF7"/>
    <w:rsid w:val="00DE7807"/>
    <w:rsid w:val="00DF0EE6"/>
    <w:rsid w:val="00DF31D4"/>
    <w:rsid w:val="00E00DB0"/>
    <w:rsid w:val="00E023E8"/>
    <w:rsid w:val="00E025E7"/>
    <w:rsid w:val="00E153DC"/>
    <w:rsid w:val="00E429DE"/>
    <w:rsid w:val="00E431E3"/>
    <w:rsid w:val="00E57A6F"/>
    <w:rsid w:val="00E57CCE"/>
    <w:rsid w:val="00E60EC7"/>
    <w:rsid w:val="00E737E8"/>
    <w:rsid w:val="00E8287A"/>
    <w:rsid w:val="00EA0F55"/>
    <w:rsid w:val="00EA7960"/>
    <w:rsid w:val="00EB38D3"/>
    <w:rsid w:val="00EC21B2"/>
    <w:rsid w:val="00EE2230"/>
    <w:rsid w:val="00EE3195"/>
    <w:rsid w:val="00EE68E5"/>
    <w:rsid w:val="00EF63B7"/>
    <w:rsid w:val="00F021B7"/>
    <w:rsid w:val="00F10786"/>
    <w:rsid w:val="00F134B8"/>
    <w:rsid w:val="00F136F4"/>
    <w:rsid w:val="00F2735D"/>
    <w:rsid w:val="00F27936"/>
    <w:rsid w:val="00F32379"/>
    <w:rsid w:val="00F329BC"/>
    <w:rsid w:val="00F425BC"/>
    <w:rsid w:val="00F428BB"/>
    <w:rsid w:val="00F4680D"/>
    <w:rsid w:val="00F72E93"/>
    <w:rsid w:val="00F83523"/>
    <w:rsid w:val="00F83E2E"/>
    <w:rsid w:val="00F97450"/>
    <w:rsid w:val="00FA2903"/>
    <w:rsid w:val="00FB31DC"/>
    <w:rsid w:val="00FB43A3"/>
    <w:rsid w:val="00FC29C1"/>
    <w:rsid w:val="00FD1092"/>
    <w:rsid w:val="033E0549"/>
    <w:rsid w:val="03AC3B4F"/>
    <w:rsid w:val="03D9B84F"/>
    <w:rsid w:val="046A73B2"/>
    <w:rsid w:val="0767CB05"/>
    <w:rsid w:val="0812A450"/>
    <w:rsid w:val="08660623"/>
    <w:rsid w:val="0AC01D3C"/>
    <w:rsid w:val="0C83FFFD"/>
    <w:rsid w:val="0CAF32C7"/>
    <w:rsid w:val="0CF93524"/>
    <w:rsid w:val="0D58B947"/>
    <w:rsid w:val="0D79731C"/>
    <w:rsid w:val="0E1507C8"/>
    <w:rsid w:val="0EBDED00"/>
    <w:rsid w:val="0EC0A044"/>
    <w:rsid w:val="101C60FD"/>
    <w:rsid w:val="108C593C"/>
    <w:rsid w:val="10DE4540"/>
    <w:rsid w:val="134B9727"/>
    <w:rsid w:val="138B476A"/>
    <w:rsid w:val="141DE1FF"/>
    <w:rsid w:val="14A5D3D5"/>
    <w:rsid w:val="14B985D3"/>
    <w:rsid w:val="1533E825"/>
    <w:rsid w:val="153E2A9F"/>
    <w:rsid w:val="1622C78D"/>
    <w:rsid w:val="1645A976"/>
    <w:rsid w:val="17A69BA1"/>
    <w:rsid w:val="180C57E8"/>
    <w:rsid w:val="182DB663"/>
    <w:rsid w:val="1853DC17"/>
    <w:rsid w:val="19CBD8D1"/>
    <w:rsid w:val="1B7406AD"/>
    <w:rsid w:val="1C43B619"/>
    <w:rsid w:val="1D4F2336"/>
    <w:rsid w:val="1E891280"/>
    <w:rsid w:val="207A83D5"/>
    <w:rsid w:val="216E14EA"/>
    <w:rsid w:val="21AFFAB4"/>
    <w:rsid w:val="2481B3E8"/>
    <w:rsid w:val="25330028"/>
    <w:rsid w:val="25551161"/>
    <w:rsid w:val="25BB63B8"/>
    <w:rsid w:val="279C5C1A"/>
    <w:rsid w:val="29C505F1"/>
    <w:rsid w:val="2A2B0F77"/>
    <w:rsid w:val="2A30BC49"/>
    <w:rsid w:val="2B26DB7D"/>
    <w:rsid w:val="2C0AB2B7"/>
    <w:rsid w:val="2CEE77CD"/>
    <w:rsid w:val="2D0EF5B9"/>
    <w:rsid w:val="2D19D3BD"/>
    <w:rsid w:val="2D27C5D4"/>
    <w:rsid w:val="2EEF416B"/>
    <w:rsid w:val="2EF31481"/>
    <w:rsid w:val="2F72370C"/>
    <w:rsid w:val="2FF69A81"/>
    <w:rsid w:val="321A93B9"/>
    <w:rsid w:val="346C009C"/>
    <w:rsid w:val="35054424"/>
    <w:rsid w:val="366F3913"/>
    <w:rsid w:val="369D88B7"/>
    <w:rsid w:val="369D9E81"/>
    <w:rsid w:val="36BB3881"/>
    <w:rsid w:val="36BFF6C7"/>
    <w:rsid w:val="37FA7AAE"/>
    <w:rsid w:val="3949E30E"/>
    <w:rsid w:val="3AA2650F"/>
    <w:rsid w:val="3ABECCB9"/>
    <w:rsid w:val="3B2F24BF"/>
    <w:rsid w:val="3B433452"/>
    <w:rsid w:val="3BBB680D"/>
    <w:rsid w:val="3BEDEC82"/>
    <w:rsid w:val="3C847A5E"/>
    <w:rsid w:val="3E0751A8"/>
    <w:rsid w:val="3E4DCF26"/>
    <w:rsid w:val="40D3B5F5"/>
    <w:rsid w:val="416ACD80"/>
    <w:rsid w:val="431CA2C6"/>
    <w:rsid w:val="43341D69"/>
    <w:rsid w:val="436F47B6"/>
    <w:rsid w:val="43A74B71"/>
    <w:rsid w:val="44E91A33"/>
    <w:rsid w:val="463A1A2D"/>
    <w:rsid w:val="471A623E"/>
    <w:rsid w:val="4730EAC4"/>
    <w:rsid w:val="47566465"/>
    <w:rsid w:val="47DA6717"/>
    <w:rsid w:val="48464512"/>
    <w:rsid w:val="48E40FBB"/>
    <w:rsid w:val="49D35C67"/>
    <w:rsid w:val="4A6B5881"/>
    <w:rsid w:val="4BC20362"/>
    <w:rsid w:val="4CADC42D"/>
    <w:rsid w:val="4D22E165"/>
    <w:rsid w:val="4E532492"/>
    <w:rsid w:val="514FA3E0"/>
    <w:rsid w:val="51B992DC"/>
    <w:rsid w:val="51DF49A2"/>
    <w:rsid w:val="522C8D13"/>
    <w:rsid w:val="526A63A3"/>
    <w:rsid w:val="53825BFF"/>
    <w:rsid w:val="53CF3CF0"/>
    <w:rsid w:val="545F650F"/>
    <w:rsid w:val="553CD452"/>
    <w:rsid w:val="554855CC"/>
    <w:rsid w:val="55686EE4"/>
    <w:rsid w:val="55FD3D16"/>
    <w:rsid w:val="56A5AF0F"/>
    <w:rsid w:val="57427CEE"/>
    <w:rsid w:val="57A60F4C"/>
    <w:rsid w:val="57C87F86"/>
    <w:rsid w:val="57E9986D"/>
    <w:rsid w:val="583D5090"/>
    <w:rsid w:val="590A4BAB"/>
    <w:rsid w:val="59770867"/>
    <w:rsid w:val="59FB86D5"/>
    <w:rsid w:val="5A08EBCE"/>
    <w:rsid w:val="5A754556"/>
    <w:rsid w:val="5C29E9C8"/>
    <w:rsid w:val="5D0E19E9"/>
    <w:rsid w:val="5D7A3CB2"/>
    <w:rsid w:val="5D9CE18D"/>
    <w:rsid w:val="5DB0B6FF"/>
    <w:rsid w:val="5E0F79B6"/>
    <w:rsid w:val="5F0A3618"/>
    <w:rsid w:val="629EFA42"/>
    <w:rsid w:val="63E19A85"/>
    <w:rsid w:val="645B8A59"/>
    <w:rsid w:val="65EE9665"/>
    <w:rsid w:val="690413EC"/>
    <w:rsid w:val="692C8462"/>
    <w:rsid w:val="6A328B10"/>
    <w:rsid w:val="6A923078"/>
    <w:rsid w:val="6B9B545E"/>
    <w:rsid w:val="6BF4FACA"/>
    <w:rsid w:val="6E78B2D3"/>
    <w:rsid w:val="6F7819A4"/>
    <w:rsid w:val="70DC9BDD"/>
    <w:rsid w:val="72260992"/>
    <w:rsid w:val="73A137E3"/>
    <w:rsid w:val="73AE486F"/>
    <w:rsid w:val="73B6AF8D"/>
    <w:rsid w:val="73E77FD0"/>
    <w:rsid w:val="73F506B5"/>
    <w:rsid w:val="745EAD51"/>
    <w:rsid w:val="7480A510"/>
    <w:rsid w:val="749ACEB9"/>
    <w:rsid w:val="74A13982"/>
    <w:rsid w:val="7526E3A6"/>
    <w:rsid w:val="752A835D"/>
    <w:rsid w:val="75AD003D"/>
    <w:rsid w:val="774AFF7B"/>
    <w:rsid w:val="78993D89"/>
    <w:rsid w:val="789E6A49"/>
    <w:rsid w:val="79AEA0F9"/>
    <w:rsid w:val="7A1CB8D1"/>
    <w:rsid w:val="7A79E3EE"/>
    <w:rsid w:val="7BEDBE28"/>
    <w:rsid w:val="7C42DEB1"/>
    <w:rsid w:val="7CE27817"/>
    <w:rsid w:val="7CF0DCA1"/>
    <w:rsid w:val="7CF8DC7D"/>
    <w:rsid w:val="7D51A38B"/>
    <w:rsid w:val="7D9939D1"/>
    <w:rsid w:val="7DFEB026"/>
    <w:rsid w:val="7F0E95E8"/>
    <w:rsid w:val="7FB85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D6E7A"/>
  <w15:docId w15:val="{A2F21399-F4CB-4E4F-9347-46E0C2958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1C4"/>
  </w:style>
  <w:style w:type="paragraph" w:styleId="Heading1">
    <w:name w:val="heading 1"/>
    <w:basedOn w:val="Normal"/>
    <w:next w:val="Normal"/>
    <w:link w:val="Heading1Char"/>
    <w:uiPriority w:val="9"/>
    <w:qFormat/>
    <w:rsid w:val="00EF6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3B7"/>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EF63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63B7"/>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F63B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D1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23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38F"/>
    <w:rPr>
      <w:rFonts w:ascii="Tahoma" w:hAnsi="Tahoma" w:cs="Tahoma"/>
      <w:sz w:val="16"/>
      <w:szCs w:val="16"/>
    </w:rPr>
  </w:style>
  <w:style w:type="paragraph" w:styleId="NoSpacing">
    <w:name w:val="No Spacing"/>
    <w:basedOn w:val="Normal"/>
    <w:uiPriority w:val="1"/>
    <w:qFormat/>
    <w:rsid w:val="00B84639"/>
    <w:pPr>
      <w:spacing w:after="0" w:line="240" w:lineRule="auto"/>
    </w:pPr>
    <w:rPr>
      <w:rFonts w:cs="Times New Roman"/>
      <w:color w:val="000000" w:themeColor="text1"/>
      <w:szCs w:val="20"/>
      <w:lang w:val="en-US" w:eastAsia="ja-JP"/>
    </w:rPr>
  </w:style>
  <w:style w:type="paragraph" w:styleId="ListParagraph">
    <w:name w:val="List Paragraph"/>
    <w:basedOn w:val="Normal"/>
    <w:uiPriority w:val="34"/>
    <w:qFormat/>
    <w:rsid w:val="00451B2C"/>
    <w:pPr>
      <w:ind w:left="720"/>
      <w:contextualSpacing/>
    </w:pPr>
  </w:style>
  <w:style w:type="paragraph" w:customStyle="1" w:styleId="BasicParagraph">
    <w:name w:val="[Basic Paragraph]"/>
    <w:basedOn w:val="Normal"/>
    <w:uiPriority w:val="99"/>
    <w:rsid w:val="007E1C77"/>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rPr>
  </w:style>
  <w:style w:type="paragraph" w:styleId="PlainText">
    <w:name w:val="Plain Text"/>
    <w:basedOn w:val="Normal"/>
    <w:link w:val="PlainTextChar"/>
    <w:uiPriority w:val="99"/>
    <w:semiHidden/>
    <w:unhideWhenUsed/>
    <w:rsid w:val="00D203E5"/>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203E5"/>
    <w:rPr>
      <w:rFonts w:ascii="Calibri" w:hAnsi="Calibri"/>
      <w:szCs w:val="21"/>
    </w:rPr>
  </w:style>
  <w:style w:type="paragraph" w:styleId="Header">
    <w:name w:val="header"/>
    <w:basedOn w:val="Normal"/>
    <w:link w:val="HeaderChar"/>
    <w:uiPriority w:val="99"/>
    <w:unhideWhenUsed/>
    <w:rsid w:val="005D6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908"/>
  </w:style>
  <w:style w:type="paragraph" w:styleId="Footer">
    <w:name w:val="footer"/>
    <w:basedOn w:val="Normal"/>
    <w:link w:val="FooterChar"/>
    <w:uiPriority w:val="99"/>
    <w:unhideWhenUsed/>
    <w:rsid w:val="005D6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494991">
      <w:bodyDiv w:val="1"/>
      <w:marLeft w:val="0"/>
      <w:marRight w:val="0"/>
      <w:marTop w:val="0"/>
      <w:marBottom w:val="0"/>
      <w:divBdr>
        <w:top w:val="none" w:sz="0" w:space="0" w:color="auto"/>
        <w:left w:val="none" w:sz="0" w:space="0" w:color="auto"/>
        <w:bottom w:val="none" w:sz="0" w:space="0" w:color="auto"/>
        <w:right w:val="none" w:sz="0" w:space="0" w:color="auto"/>
      </w:divBdr>
    </w:div>
    <w:div w:id="643436785">
      <w:bodyDiv w:val="1"/>
      <w:marLeft w:val="0"/>
      <w:marRight w:val="0"/>
      <w:marTop w:val="0"/>
      <w:marBottom w:val="0"/>
      <w:divBdr>
        <w:top w:val="none" w:sz="0" w:space="0" w:color="auto"/>
        <w:left w:val="none" w:sz="0" w:space="0" w:color="auto"/>
        <w:bottom w:val="none" w:sz="0" w:space="0" w:color="auto"/>
        <w:right w:val="none" w:sz="0" w:space="0" w:color="auto"/>
      </w:divBdr>
    </w:div>
    <w:div w:id="1006978755">
      <w:bodyDiv w:val="1"/>
      <w:marLeft w:val="0"/>
      <w:marRight w:val="0"/>
      <w:marTop w:val="0"/>
      <w:marBottom w:val="0"/>
      <w:divBdr>
        <w:top w:val="none" w:sz="0" w:space="0" w:color="auto"/>
        <w:left w:val="none" w:sz="0" w:space="0" w:color="auto"/>
        <w:bottom w:val="none" w:sz="0" w:space="0" w:color="auto"/>
        <w:right w:val="none" w:sz="0" w:space="0" w:color="auto"/>
      </w:divBdr>
    </w:div>
    <w:div w:id="1195726534">
      <w:bodyDiv w:val="1"/>
      <w:marLeft w:val="0"/>
      <w:marRight w:val="0"/>
      <w:marTop w:val="0"/>
      <w:marBottom w:val="0"/>
      <w:divBdr>
        <w:top w:val="none" w:sz="0" w:space="0" w:color="auto"/>
        <w:left w:val="none" w:sz="0" w:space="0" w:color="auto"/>
        <w:bottom w:val="none" w:sz="0" w:space="0" w:color="auto"/>
        <w:right w:val="none" w:sz="0" w:space="0" w:color="auto"/>
      </w:divBdr>
    </w:div>
    <w:div w:id="149687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0b2e1a6-b3ac-4676-967d-fa2c12facfee">
      <Terms xmlns="http://schemas.microsoft.com/office/infopath/2007/PartnerControls"/>
    </lcf76f155ced4ddcb4097134ff3c332f>
    <TaxCatchAll xmlns="adeb1975-a401-4534-8ac7-88d02a6d52b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EC67C5F7A14584787982694DD708D1D" ma:contentTypeVersion="18" ma:contentTypeDescription="Create a new document." ma:contentTypeScope="" ma:versionID="03cfd05e213f75a8d71e293a8b7fde08">
  <xsd:schema xmlns:xsd="http://www.w3.org/2001/XMLSchema" xmlns:xs="http://www.w3.org/2001/XMLSchema" xmlns:p="http://schemas.microsoft.com/office/2006/metadata/properties" xmlns:ns2="adeb1975-a401-4534-8ac7-88d02a6d52bb" xmlns:ns3="a0b2e1a6-b3ac-4676-967d-fa2c12facfee" targetNamespace="http://schemas.microsoft.com/office/2006/metadata/properties" ma:root="true" ma:fieldsID="8edc15e8bac3a662e87e39f55a1c9559" ns2:_="" ns3:_="">
    <xsd:import namespace="adeb1975-a401-4534-8ac7-88d02a6d52bb"/>
    <xsd:import namespace="a0b2e1a6-b3ac-4676-967d-fa2c12facf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b1975-a401-4534-8ac7-88d02a6d52b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3842651-cdf9-4891-8e4c-4b8ef24426f0}" ma:internalName="TaxCatchAll" ma:showField="CatchAllData" ma:web="adeb1975-a401-4534-8ac7-88d02a6d52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b2e1a6-b3ac-4676-967d-fa2c12facf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f6298c7-8ea1-4c8f-bb4d-5fe93b8392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94D3A-8A0C-48DB-BDF6-FD7E505C0FDC}">
  <ds:schemaRefs>
    <ds:schemaRef ds:uri="http://schemas.microsoft.com/sharepoint/v3/contenttype/forms"/>
  </ds:schemaRefs>
</ds:datastoreItem>
</file>

<file path=customXml/itemProps2.xml><?xml version="1.0" encoding="utf-8"?>
<ds:datastoreItem xmlns:ds="http://schemas.openxmlformats.org/officeDocument/2006/customXml" ds:itemID="{AA6910EE-7C64-4A5A-A5DF-DF836D22C36D}">
  <ds:schemaRefs>
    <ds:schemaRef ds:uri="http://schemas.microsoft.com/office/2006/metadata/properties"/>
    <ds:schemaRef ds:uri="http://schemas.microsoft.com/office/infopath/2007/PartnerControls"/>
    <ds:schemaRef ds:uri="a0b2e1a6-b3ac-4676-967d-fa2c12facfee"/>
    <ds:schemaRef ds:uri="adeb1975-a401-4534-8ac7-88d02a6d52bb"/>
  </ds:schemaRefs>
</ds:datastoreItem>
</file>

<file path=customXml/itemProps3.xml><?xml version="1.0" encoding="utf-8"?>
<ds:datastoreItem xmlns:ds="http://schemas.openxmlformats.org/officeDocument/2006/customXml" ds:itemID="{2EBE11E3-E53E-400E-915F-ED0A46BB4C13}">
  <ds:schemaRefs>
    <ds:schemaRef ds:uri="http://schemas.openxmlformats.org/officeDocument/2006/bibliography"/>
  </ds:schemaRefs>
</ds:datastoreItem>
</file>

<file path=customXml/itemProps4.xml><?xml version="1.0" encoding="utf-8"?>
<ds:datastoreItem xmlns:ds="http://schemas.openxmlformats.org/officeDocument/2006/customXml" ds:itemID="{4BAB6193-688F-4065-93AD-07DCDAB8C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eb1975-a401-4534-8ac7-88d02a6d52bb"/>
    <ds:schemaRef ds:uri="a0b2e1a6-b3ac-4676-967d-fa2c12fac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3068</Words>
  <Characters>17490</Characters>
  <Application>Microsoft Office Word</Application>
  <DocSecurity>0</DocSecurity>
  <Lines>145</Lines>
  <Paragraphs>41</Paragraphs>
  <ScaleCrop>false</ScaleCrop>
  <Company>Scottish Borders Councl</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Improvment Report</dc:title>
  <dc:subject>School Name</dc:subject>
  <dc:creator>Thomson, Catherine</dc:creator>
  <cp:keywords/>
  <dc:description/>
  <cp:lastModifiedBy>Chapman, Robin</cp:lastModifiedBy>
  <cp:revision>2</cp:revision>
  <cp:lastPrinted>2025-06-23T11:33:00Z</cp:lastPrinted>
  <dcterms:created xsi:type="dcterms:W3CDTF">2025-06-25T12:09:00Z</dcterms:created>
  <dcterms:modified xsi:type="dcterms:W3CDTF">2025-06-25T12:09:00Z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2021-03-02T10:51:52Z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4afc6b93-8c45-4b95-9c1f-343fcb154bf7</vt:lpwstr>
  </property>
  <property fmtid="{D5CDD505-2E9C-101B-9397-08002B2CF9AE}" pid="8" name="MSIP_Label_9fedad31-c0c2-44e8-b26c-75143ee7ed65_ContentBits">
    <vt:lpwstr>0</vt:lpwstr>
  </property>
  <property fmtid="{D5CDD505-2E9C-101B-9397-08002B2CF9AE}" pid="9" name="ContentTypeId">
    <vt:lpwstr>0x0101002EC67C5F7A14584787982694DD708D1D</vt:lpwstr>
  </property>
  <property fmtid="{D5CDD505-2E9C-101B-9397-08002B2CF9AE}" pid="10" name="MediaServiceImageTags">
    <vt:lpwstr/>
  </property>
</Properties>
</file>